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B5EAFB" w14:textId="77777777" w:rsidR="00F42E33" w:rsidRDefault="00F42E33" w:rsidP="00F42E33">
      <w:pPr>
        <w:spacing w:line="360" w:lineRule="auto"/>
        <w:jc w:val="center"/>
        <w:rPr>
          <w:b/>
          <w:bCs/>
          <w:sz w:val="28"/>
          <w:szCs w:val="28"/>
        </w:rPr>
      </w:pPr>
    </w:p>
    <w:p w14:paraId="05EBE0B7" w14:textId="77777777" w:rsidR="000A7027" w:rsidRDefault="000A7027" w:rsidP="00F42E33">
      <w:pPr>
        <w:spacing w:line="360" w:lineRule="auto"/>
        <w:jc w:val="center"/>
        <w:rPr>
          <w:b/>
          <w:bCs/>
          <w:sz w:val="30"/>
          <w:szCs w:val="30"/>
        </w:rPr>
      </w:pPr>
    </w:p>
    <w:p w14:paraId="574DD30C" w14:textId="77777777" w:rsidR="000A7027" w:rsidRDefault="000A7027" w:rsidP="00F42E33">
      <w:pPr>
        <w:spacing w:line="360" w:lineRule="auto"/>
        <w:jc w:val="center"/>
        <w:rPr>
          <w:b/>
          <w:bCs/>
          <w:sz w:val="30"/>
          <w:szCs w:val="30"/>
        </w:rPr>
      </w:pPr>
    </w:p>
    <w:p w14:paraId="0A9047D5" w14:textId="77777777" w:rsidR="000A7027" w:rsidRDefault="000A7027" w:rsidP="00F42E33">
      <w:pPr>
        <w:spacing w:line="360" w:lineRule="auto"/>
        <w:jc w:val="center"/>
        <w:rPr>
          <w:b/>
          <w:bCs/>
          <w:sz w:val="30"/>
          <w:szCs w:val="30"/>
        </w:rPr>
      </w:pPr>
    </w:p>
    <w:p w14:paraId="61C37127" w14:textId="77777777" w:rsidR="000A7027" w:rsidRDefault="000A7027" w:rsidP="00F42E33">
      <w:pPr>
        <w:spacing w:line="360" w:lineRule="auto"/>
        <w:jc w:val="center"/>
        <w:rPr>
          <w:b/>
          <w:bCs/>
          <w:sz w:val="30"/>
          <w:szCs w:val="30"/>
        </w:rPr>
      </w:pPr>
    </w:p>
    <w:p w14:paraId="1571C6E4" w14:textId="77777777" w:rsidR="000A7027" w:rsidRDefault="000A7027" w:rsidP="00F42E33">
      <w:pPr>
        <w:spacing w:line="360" w:lineRule="auto"/>
        <w:jc w:val="center"/>
        <w:rPr>
          <w:b/>
          <w:bCs/>
          <w:sz w:val="30"/>
          <w:szCs w:val="30"/>
        </w:rPr>
      </w:pPr>
    </w:p>
    <w:p w14:paraId="02AFA049" w14:textId="77777777" w:rsidR="00341F28" w:rsidRPr="00341F28" w:rsidRDefault="00F42E33" w:rsidP="00341F28">
      <w:pPr>
        <w:spacing w:line="360" w:lineRule="auto"/>
        <w:jc w:val="center"/>
        <w:rPr>
          <w:b/>
          <w:bCs/>
          <w:sz w:val="36"/>
          <w:szCs w:val="36"/>
        </w:rPr>
      </w:pPr>
      <w:r w:rsidRPr="00341F28">
        <w:rPr>
          <w:b/>
          <w:bCs/>
          <w:sz w:val="36"/>
          <w:szCs w:val="36"/>
        </w:rPr>
        <w:t>PHỤ LỤC 1</w:t>
      </w:r>
      <w:r w:rsidR="00341F28" w:rsidRPr="00341F28">
        <w:rPr>
          <w:b/>
          <w:bCs/>
          <w:sz w:val="36"/>
          <w:szCs w:val="36"/>
        </w:rPr>
        <w:t xml:space="preserve">: </w:t>
      </w:r>
      <w:r w:rsidRPr="00341F28">
        <w:rPr>
          <w:b/>
          <w:bCs/>
          <w:sz w:val="36"/>
          <w:szCs w:val="36"/>
        </w:rPr>
        <w:t xml:space="preserve">BẢNG BÁO CÁO TỔNG HỢP </w:t>
      </w:r>
    </w:p>
    <w:p w14:paraId="15C18C2E" w14:textId="08693CE2" w:rsidR="00F42E33" w:rsidRPr="00F42E33" w:rsidRDefault="00F42E33" w:rsidP="00341F28">
      <w:pPr>
        <w:spacing w:line="360" w:lineRule="auto"/>
        <w:jc w:val="center"/>
        <w:rPr>
          <w:b/>
          <w:bCs/>
          <w:sz w:val="30"/>
          <w:szCs w:val="30"/>
        </w:rPr>
      </w:pPr>
      <w:r w:rsidRPr="00F42E33">
        <w:rPr>
          <w:b/>
          <w:bCs/>
          <w:sz w:val="30"/>
          <w:szCs w:val="30"/>
        </w:rPr>
        <w:t>TIẾP THU, GIẢI TRÌNH Ý KIẾN CỦA ĐẠI BIỂU QUỐC HỘI</w:t>
      </w:r>
      <w:r w:rsidR="00341F28">
        <w:rPr>
          <w:b/>
          <w:bCs/>
          <w:sz w:val="30"/>
          <w:szCs w:val="30"/>
        </w:rPr>
        <w:t xml:space="preserve"> </w:t>
      </w:r>
      <w:r w:rsidRPr="00F42E33">
        <w:rPr>
          <w:b/>
          <w:bCs/>
          <w:sz w:val="30"/>
          <w:szCs w:val="30"/>
        </w:rPr>
        <w:t>TRONG PHIÊN THẢO LUẬN TẠI TỔ NGÀY 21/11/2025</w:t>
      </w:r>
      <w:r w:rsidR="00341F28">
        <w:rPr>
          <w:b/>
          <w:bCs/>
          <w:sz w:val="30"/>
          <w:szCs w:val="30"/>
        </w:rPr>
        <w:t xml:space="preserve"> </w:t>
      </w:r>
      <w:r w:rsidRPr="00F42E33">
        <w:rPr>
          <w:b/>
          <w:bCs/>
          <w:sz w:val="30"/>
          <w:szCs w:val="30"/>
        </w:rPr>
        <w:t>ĐỐI VỚI DỰ ÁN LUẬT TRÍ TUỆ NHÂN TẠO</w:t>
      </w:r>
    </w:p>
    <w:p w14:paraId="15ABDDAA" w14:textId="4AD92C17" w:rsidR="00F42E33" w:rsidRPr="00F42E33" w:rsidRDefault="004A1930" w:rsidP="00341F28">
      <w:pPr>
        <w:spacing w:line="360" w:lineRule="auto"/>
        <w:jc w:val="center"/>
        <w:rPr>
          <w:i/>
          <w:iCs/>
          <w:sz w:val="30"/>
          <w:szCs w:val="30"/>
        </w:rPr>
      </w:pPr>
      <w:r w:rsidRPr="00F42E33">
        <w:rPr>
          <w:i/>
          <w:iCs/>
          <w:sz w:val="30"/>
          <w:szCs w:val="30"/>
        </w:rPr>
        <w:t>(kèm theo Báo cáo số</w:t>
      </w:r>
      <w:r w:rsidR="002A0224">
        <w:rPr>
          <w:i/>
          <w:iCs/>
          <w:sz w:val="30"/>
          <w:szCs w:val="30"/>
          <w:lang w:val="vi-VN"/>
        </w:rPr>
        <w:t xml:space="preserve"> </w:t>
      </w:r>
      <w:r w:rsidR="007D5534">
        <w:rPr>
          <w:i/>
          <w:iCs/>
          <w:sz w:val="30"/>
          <w:szCs w:val="30"/>
          <w:lang w:val="vi-VN"/>
        </w:rPr>
        <w:t xml:space="preserve">      </w:t>
      </w:r>
      <w:r w:rsidRPr="00F42E33">
        <w:rPr>
          <w:i/>
          <w:iCs/>
          <w:sz w:val="30"/>
          <w:szCs w:val="30"/>
        </w:rPr>
        <w:t>/BC-</w:t>
      </w:r>
      <w:r w:rsidR="00D04102">
        <w:rPr>
          <w:i/>
          <w:iCs/>
          <w:sz w:val="30"/>
          <w:szCs w:val="30"/>
        </w:rPr>
        <w:t>CP</w:t>
      </w:r>
      <w:r w:rsidRPr="00F42E33">
        <w:rPr>
          <w:i/>
          <w:iCs/>
          <w:sz w:val="30"/>
          <w:szCs w:val="30"/>
        </w:rPr>
        <w:t xml:space="preserve"> ngày </w:t>
      </w:r>
      <w:r w:rsidR="007D5534">
        <w:rPr>
          <w:i/>
          <w:iCs/>
          <w:sz w:val="30"/>
          <w:szCs w:val="30"/>
          <w:lang w:val="vi-VN"/>
        </w:rPr>
        <w:t xml:space="preserve">    </w:t>
      </w:r>
      <w:bookmarkStart w:id="0" w:name="_GoBack"/>
      <w:bookmarkEnd w:id="0"/>
      <w:r w:rsidRPr="00F42E33">
        <w:rPr>
          <w:i/>
          <w:iCs/>
          <w:sz w:val="30"/>
          <w:szCs w:val="30"/>
        </w:rPr>
        <w:t>/</w:t>
      </w:r>
      <w:r w:rsidR="009333A2" w:rsidRPr="00F42E33">
        <w:rPr>
          <w:i/>
          <w:iCs/>
          <w:sz w:val="30"/>
          <w:szCs w:val="30"/>
        </w:rPr>
        <w:t>12</w:t>
      </w:r>
      <w:r w:rsidRPr="00F42E33">
        <w:rPr>
          <w:i/>
          <w:iCs/>
          <w:sz w:val="30"/>
          <w:szCs w:val="30"/>
        </w:rPr>
        <w:t xml:space="preserve">/2025 của </w:t>
      </w:r>
      <w:r w:rsidR="00D04102">
        <w:rPr>
          <w:i/>
          <w:iCs/>
          <w:sz w:val="30"/>
          <w:szCs w:val="30"/>
        </w:rPr>
        <w:t>Chính</w:t>
      </w:r>
      <w:r w:rsidR="00D04102">
        <w:rPr>
          <w:i/>
          <w:iCs/>
          <w:sz w:val="30"/>
          <w:szCs w:val="30"/>
          <w:lang w:val="vi-VN"/>
        </w:rPr>
        <w:t xml:space="preserve"> phủ</w:t>
      </w:r>
      <w:r w:rsidRPr="00F42E33">
        <w:rPr>
          <w:i/>
          <w:iCs/>
          <w:sz w:val="30"/>
          <w:szCs w:val="30"/>
        </w:rPr>
        <w:t>)</w:t>
      </w:r>
    </w:p>
    <w:p w14:paraId="634AB33A" w14:textId="77777777" w:rsidR="00F42E33" w:rsidRPr="00F42E33" w:rsidRDefault="00F42E33" w:rsidP="004A1930">
      <w:pPr>
        <w:spacing w:line="264" w:lineRule="auto"/>
        <w:jc w:val="center"/>
        <w:rPr>
          <w:i/>
          <w:iCs/>
          <w:sz w:val="30"/>
          <w:szCs w:val="30"/>
        </w:rPr>
      </w:pPr>
    </w:p>
    <w:p w14:paraId="7C8B2E32" w14:textId="77777777" w:rsidR="00F42E33" w:rsidRDefault="00F42E33" w:rsidP="004A1930">
      <w:pPr>
        <w:spacing w:line="264" w:lineRule="auto"/>
        <w:jc w:val="center"/>
        <w:rPr>
          <w:i/>
          <w:iCs/>
          <w:sz w:val="28"/>
          <w:szCs w:val="28"/>
        </w:rPr>
        <w:sectPr w:rsidR="00F42E33" w:rsidSect="00F42E33">
          <w:footerReference w:type="even" r:id="rId7"/>
          <w:pgSz w:w="15840" w:h="12240" w:orient="landscape"/>
          <w:pgMar w:top="1134" w:right="1134" w:bottom="1134" w:left="1134" w:header="720" w:footer="720" w:gutter="0"/>
          <w:pgNumType w:start="1"/>
          <w:cols w:space="720"/>
          <w:docGrid w:linePitch="360"/>
        </w:sectPr>
      </w:pPr>
    </w:p>
    <w:p w14:paraId="05DF7A6F" w14:textId="77777777" w:rsidR="00F42E33" w:rsidRDefault="00F42E33" w:rsidP="004A1930">
      <w:pPr>
        <w:spacing w:line="264" w:lineRule="auto"/>
        <w:jc w:val="center"/>
        <w:rPr>
          <w:i/>
          <w:iCs/>
          <w:sz w:val="28"/>
          <w:szCs w:val="28"/>
        </w:rPr>
      </w:pP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6126"/>
        <w:gridCol w:w="6848"/>
      </w:tblGrid>
      <w:tr w:rsidR="0042611E" w:rsidRPr="00B628D7" w14:paraId="3F5BB91A" w14:textId="77777777" w:rsidTr="00F42E33">
        <w:trPr>
          <w:trHeight w:val="702"/>
        </w:trPr>
        <w:tc>
          <w:tcPr>
            <w:tcW w:w="776" w:type="dxa"/>
            <w:shd w:val="clear" w:color="auto" w:fill="ACB9CA" w:themeFill="text2" w:themeFillTint="66"/>
            <w:noWrap/>
            <w:vAlign w:val="center"/>
          </w:tcPr>
          <w:p w14:paraId="6B34938B" w14:textId="5EBF2693" w:rsidR="0042611E" w:rsidRPr="00B628D7" w:rsidRDefault="00F42E33" w:rsidP="00F42E33">
            <w:pPr>
              <w:jc w:val="center"/>
              <w:rPr>
                <w:b/>
                <w:bCs/>
                <w:color w:val="000000"/>
                <w:sz w:val="28"/>
                <w:szCs w:val="28"/>
              </w:rPr>
            </w:pPr>
            <w:r>
              <w:rPr>
                <w:i/>
                <w:iCs/>
                <w:sz w:val="28"/>
                <w:szCs w:val="28"/>
              </w:rPr>
              <w:br w:type="page"/>
            </w:r>
            <w:r w:rsidR="0042611E" w:rsidRPr="00B628D7">
              <w:rPr>
                <w:b/>
                <w:bCs/>
                <w:color w:val="000000"/>
                <w:sz w:val="28"/>
                <w:szCs w:val="28"/>
              </w:rPr>
              <w:t>TT</w:t>
            </w:r>
          </w:p>
        </w:tc>
        <w:tc>
          <w:tcPr>
            <w:tcW w:w="6126" w:type="dxa"/>
            <w:shd w:val="clear" w:color="auto" w:fill="ACB9CA" w:themeFill="text2" w:themeFillTint="66"/>
            <w:vAlign w:val="center"/>
          </w:tcPr>
          <w:p w14:paraId="5B0D3D32" w14:textId="77777777" w:rsidR="0042611E" w:rsidRPr="00B628D7" w:rsidRDefault="0042611E" w:rsidP="00F42E33">
            <w:pPr>
              <w:rPr>
                <w:b/>
                <w:bCs/>
                <w:color w:val="000000"/>
                <w:sz w:val="28"/>
                <w:szCs w:val="28"/>
              </w:rPr>
            </w:pPr>
            <w:r w:rsidRPr="00B628D7">
              <w:rPr>
                <w:b/>
                <w:bCs/>
                <w:color w:val="000000"/>
                <w:sz w:val="28"/>
                <w:szCs w:val="28"/>
              </w:rPr>
              <w:t>Nội dung ý kiến</w:t>
            </w:r>
          </w:p>
        </w:tc>
        <w:tc>
          <w:tcPr>
            <w:tcW w:w="6848" w:type="dxa"/>
            <w:shd w:val="clear" w:color="auto" w:fill="ACB9CA" w:themeFill="text2" w:themeFillTint="66"/>
            <w:vAlign w:val="center"/>
          </w:tcPr>
          <w:p w14:paraId="25F19131" w14:textId="77777777" w:rsidR="0042611E" w:rsidRPr="00B628D7" w:rsidRDefault="0042611E" w:rsidP="00F42E33">
            <w:pPr>
              <w:rPr>
                <w:b/>
                <w:bCs/>
                <w:color w:val="000000"/>
                <w:sz w:val="28"/>
                <w:szCs w:val="28"/>
              </w:rPr>
            </w:pPr>
            <w:r w:rsidRPr="00B628D7">
              <w:rPr>
                <w:b/>
                <w:bCs/>
                <w:color w:val="000000"/>
                <w:sz w:val="28"/>
                <w:szCs w:val="28"/>
              </w:rPr>
              <w:t>Tiếp thu, giải trình</w:t>
            </w:r>
          </w:p>
        </w:tc>
      </w:tr>
      <w:tr w:rsidR="00D81F4D" w:rsidRPr="00B628D7" w14:paraId="15BBBF38" w14:textId="77777777" w:rsidTr="00F42E33">
        <w:trPr>
          <w:trHeight w:val="523"/>
        </w:trPr>
        <w:tc>
          <w:tcPr>
            <w:tcW w:w="776" w:type="dxa"/>
            <w:noWrap/>
            <w:vAlign w:val="center"/>
            <w:hideMark/>
          </w:tcPr>
          <w:p w14:paraId="3CD8EC0B" w14:textId="77777777" w:rsidR="00D81F4D" w:rsidRPr="00B628D7" w:rsidRDefault="00D81F4D" w:rsidP="00F42E33">
            <w:pPr>
              <w:jc w:val="center"/>
              <w:rPr>
                <w:b/>
                <w:bCs/>
                <w:color w:val="000000"/>
                <w:sz w:val="28"/>
                <w:szCs w:val="28"/>
              </w:rPr>
            </w:pPr>
            <w:r w:rsidRPr="00B628D7">
              <w:rPr>
                <w:b/>
                <w:bCs/>
                <w:color w:val="000000"/>
                <w:sz w:val="28"/>
                <w:szCs w:val="28"/>
              </w:rPr>
              <w:t>I</w:t>
            </w:r>
          </w:p>
        </w:tc>
        <w:tc>
          <w:tcPr>
            <w:tcW w:w="12974" w:type="dxa"/>
            <w:gridSpan w:val="2"/>
            <w:vAlign w:val="center"/>
            <w:hideMark/>
          </w:tcPr>
          <w:p w14:paraId="68E4346A" w14:textId="77777777" w:rsidR="00D81F4D" w:rsidRPr="00B628D7" w:rsidRDefault="00D81F4D" w:rsidP="00F42E33">
            <w:pPr>
              <w:rPr>
                <w:color w:val="000000"/>
                <w:sz w:val="28"/>
                <w:szCs w:val="28"/>
              </w:rPr>
            </w:pPr>
            <w:r w:rsidRPr="00B628D7">
              <w:rPr>
                <w:b/>
                <w:bCs/>
                <w:color w:val="000000"/>
                <w:sz w:val="28"/>
                <w:szCs w:val="28"/>
              </w:rPr>
              <w:t>NHỮNG VẤN ĐỀ CHUNG</w:t>
            </w:r>
          </w:p>
        </w:tc>
      </w:tr>
      <w:tr w:rsidR="00B628D7" w:rsidRPr="00B628D7" w14:paraId="7C48F8E0" w14:textId="77777777" w:rsidTr="00F42E33">
        <w:trPr>
          <w:trHeight w:val="449"/>
        </w:trPr>
        <w:tc>
          <w:tcPr>
            <w:tcW w:w="776" w:type="dxa"/>
            <w:noWrap/>
            <w:vAlign w:val="center"/>
            <w:hideMark/>
          </w:tcPr>
          <w:p w14:paraId="5EA392B8" w14:textId="77777777" w:rsidR="00B628D7" w:rsidRPr="00B628D7" w:rsidRDefault="00B628D7" w:rsidP="00F42E33">
            <w:pPr>
              <w:jc w:val="center"/>
              <w:rPr>
                <w:b/>
                <w:bCs/>
                <w:color w:val="000000"/>
                <w:sz w:val="28"/>
                <w:szCs w:val="28"/>
              </w:rPr>
            </w:pPr>
            <w:r w:rsidRPr="00B628D7">
              <w:rPr>
                <w:b/>
                <w:bCs/>
                <w:color w:val="000000"/>
                <w:sz w:val="28"/>
                <w:szCs w:val="28"/>
              </w:rPr>
              <w:t>1</w:t>
            </w:r>
          </w:p>
        </w:tc>
        <w:tc>
          <w:tcPr>
            <w:tcW w:w="12974" w:type="dxa"/>
            <w:gridSpan w:val="2"/>
            <w:vAlign w:val="center"/>
            <w:hideMark/>
          </w:tcPr>
          <w:p w14:paraId="444092B5" w14:textId="77777777" w:rsidR="00B628D7" w:rsidRPr="00B628D7" w:rsidRDefault="00B628D7" w:rsidP="00F42E33">
            <w:pPr>
              <w:rPr>
                <w:b/>
                <w:bCs/>
                <w:color w:val="000000"/>
                <w:sz w:val="28"/>
                <w:szCs w:val="28"/>
              </w:rPr>
            </w:pPr>
            <w:r w:rsidRPr="00B628D7">
              <w:rPr>
                <w:b/>
                <w:bCs/>
                <w:color w:val="000000"/>
                <w:sz w:val="28"/>
                <w:szCs w:val="28"/>
              </w:rPr>
              <w:t>Về sự cần thiết và quan điểm xây dựng dự án Luật</w:t>
            </w:r>
          </w:p>
        </w:tc>
      </w:tr>
      <w:tr w:rsidR="00D81F4D" w:rsidRPr="00F42E33" w14:paraId="0D132073" w14:textId="77777777" w:rsidTr="00F42E33">
        <w:trPr>
          <w:trHeight w:val="569"/>
        </w:trPr>
        <w:tc>
          <w:tcPr>
            <w:tcW w:w="776" w:type="dxa"/>
            <w:noWrap/>
            <w:vAlign w:val="center"/>
            <w:hideMark/>
          </w:tcPr>
          <w:p w14:paraId="1680A263" w14:textId="77777777" w:rsidR="00D81F4D" w:rsidRPr="00D81F4D" w:rsidRDefault="00D81F4D" w:rsidP="00F42E33">
            <w:pPr>
              <w:jc w:val="center"/>
              <w:rPr>
                <w:color w:val="000000"/>
                <w:sz w:val="28"/>
                <w:szCs w:val="28"/>
                <w:lang w:val="vi-VN"/>
              </w:rPr>
            </w:pPr>
            <w:r w:rsidRPr="00D81F4D">
              <w:rPr>
                <w:color w:val="000000"/>
                <w:sz w:val="28"/>
                <w:szCs w:val="28"/>
                <w:lang w:val="vi-VN"/>
              </w:rPr>
              <w:t>1.1</w:t>
            </w:r>
          </w:p>
        </w:tc>
        <w:tc>
          <w:tcPr>
            <w:tcW w:w="12974" w:type="dxa"/>
            <w:gridSpan w:val="2"/>
            <w:vAlign w:val="center"/>
            <w:hideMark/>
          </w:tcPr>
          <w:p w14:paraId="5FE270ED" w14:textId="77777777" w:rsidR="00D81F4D" w:rsidRPr="00A71ECB" w:rsidRDefault="00D81F4D" w:rsidP="00F42E33">
            <w:pPr>
              <w:rPr>
                <w:b/>
                <w:bCs/>
                <w:i/>
                <w:iCs/>
                <w:color w:val="000000"/>
                <w:sz w:val="28"/>
                <w:szCs w:val="28"/>
                <w:lang w:val="vi-VN"/>
              </w:rPr>
            </w:pPr>
            <w:r w:rsidRPr="00A71ECB">
              <w:rPr>
                <w:color w:val="000000"/>
                <w:sz w:val="28"/>
                <w:szCs w:val="28"/>
                <w:lang w:val="vi-VN"/>
              </w:rPr>
              <w:t>Về sự cần thiết và tính kịp thời:</w:t>
            </w:r>
          </w:p>
        </w:tc>
      </w:tr>
      <w:tr w:rsidR="0042611E" w:rsidRPr="00F42E33" w14:paraId="12AE0BC8" w14:textId="77777777" w:rsidTr="0093718F">
        <w:trPr>
          <w:trHeight w:val="315"/>
        </w:trPr>
        <w:tc>
          <w:tcPr>
            <w:tcW w:w="776" w:type="dxa"/>
            <w:noWrap/>
            <w:hideMark/>
          </w:tcPr>
          <w:p w14:paraId="31D081EB" w14:textId="77777777" w:rsidR="0042611E" w:rsidRPr="00A71ECB" w:rsidRDefault="0042611E" w:rsidP="0042611E">
            <w:pPr>
              <w:jc w:val="center"/>
              <w:rPr>
                <w:color w:val="000000"/>
                <w:sz w:val="28"/>
                <w:szCs w:val="28"/>
                <w:lang w:val="vi-VN"/>
              </w:rPr>
            </w:pPr>
          </w:p>
        </w:tc>
        <w:tc>
          <w:tcPr>
            <w:tcW w:w="6126" w:type="dxa"/>
            <w:hideMark/>
          </w:tcPr>
          <w:p w14:paraId="2714D94F" w14:textId="38241A45" w:rsidR="0042611E" w:rsidRPr="00A71ECB" w:rsidRDefault="0042611E" w:rsidP="0042611E">
            <w:pPr>
              <w:jc w:val="both"/>
              <w:rPr>
                <w:color w:val="000000"/>
                <w:sz w:val="28"/>
                <w:szCs w:val="28"/>
                <w:lang w:val="vi-VN"/>
              </w:rPr>
            </w:pPr>
            <w:r w:rsidRPr="00A71ECB">
              <w:rPr>
                <w:color w:val="000000"/>
                <w:sz w:val="28"/>
                <w:szCs w:val="28"/>
                <w:lang w:val="vi-VN"/>
              </w:rPr>
              <w:t>Nhiều ý kiến đại biểu Quốc hội nhất trí về sự cần thiết và tính cấp thiết của việc ban hành Luật Trí tuệ nhân tạo trong bối cảnh hiện nay (17 ý kiến).</w:t>
            </w:r>
          </w:p>
        </w:tc>
        <w:tc>
          <w:tcPr>
            <w:tcW w:w="6848" w:type="dxa"/>
            <w:hideMark/>
          </w:tcPr>
          <w:p w14:paraId="65E1635E" w14:textId="208A13A1" w:rsidR="0042611E" w:rsidRPr="00A71ECB" w:rsidRDefault="0042611E" w:rsidP="0042611E">
            <w:pPr>
              <w:jc w:val="both"/>
              <w:rPr>
                <w:color w:val="000000"/>
                <w:sz w:val="28"/>
                <w:szCs w:val="28"/>
                <w:lang w:val="vi-VN"/>
              </w:rPr>
            </w:pPr>
            <w:r w:rsidRPr="00A71ECB">
              <w:rPr>
                <w:color w:val="000000"/>
                <w:sz w:val="28"/>
                <w:szCs w:val="28"/>
                <w:lang w:val="vi-VN"/>
              </w:rPr>
              <w:t xml:space="preserve">Cơ quan </w:t>
            </w:r>
            <w:r w:rsidR="00762192" w:rsidRPr="00762192">
              <w:rPr>
                <w:color w:val="000000"/>
                <w:sz w:val="28"/>
                <w:szCs w:val="28"/>
                <w:lang w:val="vi-VN"/>
              </w:rPr>
              <w:t xml:space="preserve">chủ trì </w:t>
            </w:r>
            <w:r w:rsidRPr="00A71ECB">
              <w:rPr>
                <w:color w:val="000000"/>
                <w:sz w:val="28"/>
                <w:szCs w:val="28"/>
                <w:lang w:val="vi-VN"/>
              </w:rPr>
              <w:t>soạn thảo</w:t>
            </w:r>
            <w:r w:rsidR="00E61541">
              <w:rPr>
                <w:color w:val="000000"/>
                <w:sz w:val="28"/>
                <w:szCs w:val="28"/>
                <w:lang w:val="vi-VN"/>
              </w:rPr>
              <w:t xml:space="preserve"> </w:t>
            </w:r>
            <w:r w:rsidRPr="00A71ECB">
              <w:rPr>
                <w:color w:val="000000"/>
                <w:sz w:val="28"/>
                <w:szCs w:val="28"/>
                <w:lang w:val="vi-VN"/>
              </w:rPr>
              <w:t xml:space="preserve">trân trọng tiếp thu ý kiến của các </w:t>
            </w:r>
            <w:r w:rsidR="00E61541" w:rsidRPr="00A71ECB">
              <w:rPr>
                <w:color w:val="000000"/>
                <w:sz w:val="28"/>
                <w:szCs w:val="28"/>
                <w:lang w:val="vi-VN"/>
              </w:rPr>
              <w:t>đ</w:t>
            </w:r>
            <w:r w:rsidRPr="00A71ECB">
              <w:rPr>
                <w:color w:val="000000"/>
                <w:sz w:val="28"/>
                <w:szCs w:val="28"/>
                <w:lang w:val="vi-VN"/>
              </w:rPr>
              <w:t>ại biểu Quốc hội về sự cần thiết và tính cấp thiết của việc ban hành Luật Trí tuệ nhân tạo. Việc ban hành Luật sớm nhằm xác lập khung pháp lý để quản lý rủi ro và thúc đẩy phát triển AI một cách chủ động, có hệ thống.</w:t>
            </w:r>
          </w:p>
        </w:tc>
      </w:tr>
      <w:tr w:rsidR="0042611E" w:rsidRPr="00F42E33" w14:paraId="24DAC06D" w14:textId="77777777" w:rsidTr="0093718F">
        <w:trPr>
          <w:trHeight w:val="315"/>
        </w:trPr>
        <w:tc>
          <w:tcPr>
            <w:tcW w:w="776" w:type="dxa"/>
            <w:noWrap/>
            <w:hideMark/>
          </w:tcPr>
          <w:p w14:paraId="3A06AA15" w14:textId="77777777" w:rsidR="0042611E" w:rsidRPr="00A71ECB" w:rsidRDefault="0042611E" w:rsidP="0042611E">
            <w:pPr>
              <w:jc w:val="center"/>
              <w:rPr>
                <w:color w:val="000000"/>
                <w:sz w:val="28"/>
                <w:szCs w:val="28"/>
                <w:lang w:val="vi-VN"/>
              </w:rPr>
            </w:pPr>
          </w:p>
        </w:tc>
        <w:tc>
          <w:tcPr>
            <w:tcW w:w="6126" w:type="dxa"/>
            <w:hideMark/>
          </w:tcPr>
          <w:p w14:paraId="2CB7CAD6" w14:textId="51581ED5" w:rsidR="0042611E" w:rsidRPr="00A71ECB" w:rsidRDefault="0042611E" w:rsidP="0042611E">
            <w:pPr>
              <w:jc w:val="both"/>
              <w:rPr>
                <w:color w:val="000000"/>
                <w:sz w:val="28"/>
                <w:szCs w:val="28"/>
                <w:lang w:val="vi-VN"/>
              </w:rPr>
            </w:pPr>
            <w:r w:rsidRPr="00A71ECB">
              <w:rPr>
                <w:color w:val="000000"/>
                <w:sz w:val="28"/>
                <w:szCs w:val="28"/>
                <w:lang w:val="vi-VN"/>
              </w:rPr>
              <w:t>Có ý kiến cho rằng, Luật Trí tuệ nhân tạo là một đạo luật rất mới và việc ban hành Luật này là rất kịp thời, là “cơ hội lịch sử” để Việt Nam không bị tụt hậu, tận dụng làn sóng công nghệ mới (02 ý kiến); Trí tuệ nhân tạo (AI) đã trở thành “hạ tầng chiến lược” của Chính phủ, doanh nghiệp và đời sống người dân, cần có khung pháp lý cấp luật để quản lý rủi ro và thúc đẩy phát triển (01 ý kiến); Nếu không có luật, Việt Nam có nguy cơ trở thành “nơi thử nghiệm” cho các công nghệ có hại, hoặc “trả một giá rất đắt vì những rủi ro không thể kiểm soát được” (01 ý kiến); Việc ban hành Luật AI là bước đi quan trọng để kiến tạo phát triển, đặt nền tảng cho kinh tế số, chuyển đổi số, xã hội số (01 ý kiến).</w:t>
            </w:r>
          </w:p>
        </w:tc>
        <w:tc>
          <w:tcPr>
            <w:tcW w:w="6848" w:type="dxa"/>
            <w:hideMark/>
          </w:tcPr>
          <w:p w14:paraId="21ED3A1A" w14:textId="5D46595A" w:rsidR="0042611E" w:rsidRPr="00A71ECB" w:rsidRDefault="0076219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00E61541">
              <w:rPr>
                <w:color w:val="000000"/>
                <w:sz w:val="28"/>
                <w:szCs w:val="28"/>
                <w:lang w:val="vi-VN"/>
              </w:rPr>
              <w:t xml:space="preserve"> </w:t>
            </w:r>
            <w:r w:rsidR="0042611E" w:rsidRPr="00A71ECB">
              <w:rPr>
                <w:color w:val="000000"/>
                <w:sz w:val="28"/>
                <w:szCs w:val="28"/>
                <w:lang w:val="vi-VN"/>
              </w:rPr>
              <w:t xml:space="preserve">hoàn toàn nhất trí với nhận định về tính kịp thời và vai trò của Trí tuệ nhân tạo là "hạ tầng chiến lược". Việc sớm có Luật là cần thiết để Việt Nam tận dụng làn sóng công nghệ, đồng thời quản lý rủi ro để tránh trở thành "nơi thử nghiệm" cho các công nghệ có hại, phù hợp với quan điểm xây dựng Luật là hài hòa giữa </w:t>
            </w:r>
            <w:r w:rsidR="00E61541" w:rsidRPr="00A71ECB">
              <w:rPr>
                <w:color w:val="000000"/>
                <w:sz w:val="28"/>
                <w:szCs w:val="28"/>
                <w:lang w:val="vi-VN"/>
              </w:rPr>
              <w:t>quản lý</w:t>
            </w:r>
            <w:r w:rsidR="0042611E" w:rsidRPr="00A71ECB">
              <w:rPr>
                <w:color w:val="000000"/>
                <w:sz w:val="28"/>
                <w:szCs w:val="28"/>
                <w:lang w:val="vi-VN"/>
              </w:rPr>
              <w:t xml:space="preserve"> và </w:t>
            </w:r>
            <w:r w:rsidR="00E61541" w:rsidRPr="00A71ECB">
              <w:rPr>
                <w:color w:val="000000"/>
                <w:sz w:val="28"/>
                <w:szCs w:val="28"/>
                <w:lang w:val="vi-VN"/>
              </w:rPr>
              <w:t xml:space="preserve">thúc đẩy </w:t>
            </w:r>
            <w:r w:rsidR="0042611E" w:rsidRPr="00A71ECB">
              <w:rPr>
                <w:color w:val="000000"/>
                <w:sz w:val="28"/>
                <w:szCs w:val="28"/>
                <w:lang w:val="vi-VN"/>
              </w:rPr>
              <w:t>phát triển</w:t>
            </w:r>
            <w:r w:rsidR="00E61541">
              <w:rPr>
                <w:color w:val="000000"/>
                <w:sz w:val="28"/>
                <w:szCs w:val="28"/>
                <w:lang w:val="vi-VN"/>
              </w:rPr>
              <w:t xml:space="preserve"> AI</w:t>
            </w:r>
            <w:r w:rsidR="0042611E" w:rsidRPr="00A71ECB">
              <w:rPr>
                <w:color w:val="000000"/>
                <w:sz w:val="28"/>
                <w:szCs w:val="28"/>
                <w:lang w:val="vi-VN"/>
              </w:rPr>
              <w:t>.</w:t>
            </w:r>
          </w:p>
        </w:tc>
      </w:tr>
      <w:tr w:rsidR="0042611E" w:rsidRPr="00F42E33" w14:paraId="341AD4BC" w14:textId="77777777" w:rsidTr="0093718F">
        <w:trPr>
          <w:trHeight w:val="315"/>
        </w:trPr>
        <w:tc>
          <w:tcPr>
            <w:tcW w:w="776" w:type="dxa"/>
            <w:noWrap/>
            <w:hideMark/>
          </w:tcPr>
          <w:p w14:paraId="7714EC49" w14:textId="77777777" w:rsidR="0042611E" w:rsidRPr="00A71ECB" w:rsidRDefault="0042611E" w:rsidP="0042611E">
            <w:pPr>
              <w:jc w:val="center"/>
              <w:rPr>
                <w:color w:val="000000"/>
                <w:sz w:val="28"/>
                <w:szCs w:val="28"/>
                <w:lang w:val="vi-VN"/>
              </w:rPr>
            </w:pPr>
          </w:p>
        </w:tc>
        <w:tc>
          <w:tcPr>
            <w:tcW w:w="6126" w:type="dxa"/>
            <w:hideMark/>
          </w:tcPr>
          <w:p w14:paraId="78B9B2CA" w14:textId="3741F02A" w:rsidR="0042611E" w:rsidRPr="00A71ECB" w:rsidRDefault="0042611E" w:rsidP="0042611E">
            <w:pPr>
              <w:jc w:val="both"/>
              <w:rPr>
                <w:color w:val="000000"/>
                <w:sz w:val="28"/>
                <w:szCs w:val="28"/>
                <w:lang w:val="vi-VN"/>
              </w:rPr>
            </w:pPr>
            <w:r w:rsidRPr="00A71ECB">
              <w:rPr>
                <w:color w:val="000000"/>
                <w:sz w:val="28"/>
                <w:szCs w:val="28"/>
                <w:lang w:val="vi-VN"/>
              </w:rPr>
              <w:t xml:space="preserve">Có ý kiến cho rằng, quy định của dự thảo Luật chưa có nhiều sự khác biệt so với quy định tại Chương IV Luật Công nghiệp công nghệ số; đề nghị cân nhắc </w:t>
            </w:r>
            <w:r w:rsidRPr="00A71ECB">
              <w:rPr>
                <w:color w:val="000000"/>
                <w:sz w:val="28"/>
                <w:szCs w:val="28"/>
                <w:lang w:val="vi-VN"/>
              </w:rPr>
              <w:lastRenderedPageBreak/>
              <w:t>không xây dựng luật riêng mà chỉ nên quy định AI trong một chương thuộc luật khác hoặc trong văn bản triển khai Nghị quyết số 57-NQ/TW ngày 22/12/2024 của Bộ Chính trị về đột phá phát triển khoa học, công nghệ, đổi mới sáng tạo và chuyển đổi số quốc gia (01 ý kiến); băn khoăn vì Quốc hội vừa thông qua Luật Công nghiệp công nghệ số trong đó có một Chương về AI và chưa có hiệu lực thi hành (01 ý kiến); việc xây dựng luật “rất vội vàng”, chưa kịp đánh giá đầy đủ thực tế (01 ý kiến); đề nghị ưu tiên thí điểm và quy định ở văn bản dưới luật trước, sau đó mới tổng kết để luật hóa (01 ý kiến).</w:t>
            </w:r>
          </w:p>
        </w:tc>
        <w:tc>
          <w:tcPr>
            <w:tcW w:w="6848" w:type="dxa"/>
            <w:hideMark/>
          </w:tcPr>
          <w:p w14:paraId="070CDC68" w14:textId="65882066" w:rsidR="00C31FEA" w:rsidRPr="00A71ECB" w:rsidRDefault="00794B88" w:rsidP="00C31FEA">
            <w:pPr>
              <w:jc w:val="both"/>
              <w:rPr>
                <w:color w:val="000000"/>
                <w:sz w:val="28"/>
                <w:szCs w:val="28"/>
                <w:lang w:val="vi-VN"/>
              </w:rPr>
            </w:pPr>
            <w:r w:rsidRPr="00A71ECB">
              <w:rPr>
                <w:color w:val="000000"/>
                <w:sz w:val="28"/>
                <w:szCs w:val="28"/>
                <w:lang w:val="vi-VN"/>
              </w:rPr>
              <w:lastRenderedPageBreak/>
              <w:t xml:space="preserve">Cơ quan </w:t>
            </w:r>
            <w:r w:rsidRPr="00762192">
              <w:rPr>
                <w:color w:val="000000"/>
                <w:sz w:val="28"/>
                <w:szCs w:val="28"/>
                <w:lang w:val="vi-VN"/>
              </w:rPr>
              <w:t xml:space="preserve">chủ trì </w:t>
            </w:r>
            <w:r w:rsidRPr="00A71ECB">
              <w:rPr>
                <w:color w:val="000000"/>
                <w:sz w:val="28"/>
                <w:szCs w:val="28"/>
                <w:lang w:val="vi-VN"/>
              </w:rPr>
              <w:t>soạn thảo</w:t>
            </w:r>
            <w:r w:rsidR="00C31FEA" w:rsidRPr="00A71ECB">
              <w:rPr>
                <w:sz w:val="28"/>
                <w:szCs w:val="28"/>
                <w:lang w:val="vi-VN"/>
              </w:rPr>
              <w:t xml:space="preserve"> xin tiếp thu và giải trình đối với ý kiến về sự cần thiết ban hành Luật, mối quan hệ với Luật Công nghiệp công nghệ số và lộ trình thực hiện như sau:</w:t>
            </w:r>
          </w:p>
          <w:p w14:paraId="13704059" w14:textId="77777777" w:rsidR="00C31FEA" w:rsidRPr="00A71ECB" w:rsidRDefault="00C31FEA" w:rsidP="00C31FEA">
            <w:pPr>
              <w:jc w:val="both"/>
              <w:rPr>
                <w:color w:val="000000"/>
                <w:sz w:val="28"/>
                <w:szCs w:val="28"/>
                <w:lang w:val="vi-VN"/>
              </w:rPr>
            </w:pPr>
            <w:r w:rsidRPr="00A71ECB">
              <w:rPr>
                <w:sz w:val="28"/>
                <w:szCs w:val="28"/>
                <w:lang w:val="vi-VN"/>
              </w:rPr>
              <w:lastRenderedPageBreak/>
              <w:t>1</w:t>
            </w:r>
            <w:r w:rsidR="004F1855">
              <w:rPr>
                <w:sz w:val="28"/>
                <w:szCs w:val="28"/>
                <w:lang w:val="vi-VN"/>
              </w:rPr>
              <w:t>)</w:t>
            </w:r>
            <w:r w:rsidRPr="00A71ECB">
              <w:rPr>
                <w:sz w:val="28"/>
                <w:szCs w:val="28"/>
                <w:lang w:val="vi-VN"/>
              </w:rPr>
              <w:t xml:space="preserve"> Về sự cần thiết ban hành Luật riêng và sự khác biệt với Luật Công nghiệp công nghệ số (LCNCNS)</w:t>
            </w:r>
          </w:p>
          <w:p w14:paraId="54616382" w14:textId="77777777" w:rsidR="00C31FEA" w:rsidRPr="00A71ECB" w:rsidRDefault="00C31FEA" w:rsidP="00C31FEA">
            <w:pPr>
              <w:jc w:val="both"/>
              <w:rPr>
                <w:color w:val="000000"/>
                <w:sz w:val="28"/>
                <w:szCs w:val="28"/>
                <w:lang w:val="vi-VN"/>
              </w:rPr>
            </w:pPr>
            <w:r w:rsidRPr="00A71ECB">
              <w:rPr>
                <w:sz w:val="28"/>
                <w:szCs w:val="28"/>
                <w:lang w:val="vi-VN"/>
              </w:rPr>
              <w:t>Phạm vi điều chỉnh của Luật Công nghiệp công nghệ số chủ yếu tập trung vào hoạt động công nghiệp</w:t>
            </w:r>
            <w:r w:rsidR="004F1855">
              <w:rPr>
                <w:sz w:val="28"/>
                <w:szCs w:val="28"/>
                <w:lang w:val="vi-VN"/>
              </w:rPr>
              <w:t xml:space="preserve"> và</w:t>
            </w:r>
            <w:r w:rsidRPr="00A71ECB">
              <w:rPr>
                <w:sz w:val="28"/>
                <w:szCs w:val="28"/>
                <w:lang w:val="vi-VN"/>
              </w:rPr>
              <w:t xml:space="preserve"> phát triển doanh nghiệp công nghệ. Trong khi đó, Dự thảo Luật AI có phạm vi chuyên sâu </w:t>
            </w:r>
            <w:r w:rsidR="004F1855" w:rsidRPr="00A71ECB">
              <w:rPr>
                <w:sz w:val="28"/>
                <w:szCs w:val="28"/>
                <w:lang w:val="vi-VN"/>
              </w:rPr>
              <w:t>cho lĩnh vực AI</w:t>
            </w:r>
            <w:r w:rsidRPr="00A71ECB">
              <w:rPr>
                <w:sz w:val="28"/>
                <w:szCs w:val="28"/>
                <w:lang w:val="vi-VN"/>
              </w:rPr>
              <w:t>, bao gồm: quản lý rủi ro, đạo đức, trách nhiệm giải trình, bảo vệ quyền con người và ứng dụng AI trong cả khu vực công và tư (Chương II, Chương V).</w:t>
            </w:r>
          </w:p>
          <w:p w14:paraId="37334F83" w14:textId="77777777" w:rsidR="00C31FEA" w:rsidRPr="00A71ECB" w:rsidRDefault="00C31FEA" w:rsidP="004F1855">
            <w:pPr>
              <w:spacing w:before="120"/>
              <w:jc w:val="both"/>
              <w:rPr>
                <w:color w:val="000000"/>
                <w:sz w:val="28"/>
                <w:szCs w:val="28"/>
                <w:lang w:val="vi-VN"/>
              </w:rPr>
            </w:pPr>
            <w:r w:rsidRPr="00A71ECB">
              <w:rPr>
                <w:sz w:val="28"/>
                <w:szCs w:val="28"/>
                <w:lang w:val="vi-VN"/>
              </w:rPr>
              <w:t xml:space="preserve">Để đảm bảo tính thống nhất và tránh trùng lặp, Dự thảo Luật đã quy định rõ tại khoản 1 Điều 33 về việc bãi bỏ </w:t>
            </w:r>
            <w:r w:rsidR="004F1855" w:rsidRPr="00A71ECB">
              <w:rPr>
                <w:sz w:val="28"/>
                <w:szCs w:val="28"/>
                <w:lang w:val="vi-VN"/>
              </w:rPr>
              <w:t xml:space="preserve">một số quy định và </w:t>
            </w:r>
            <w:r w:rsidRPr="00A71ECB">
              <w:rPr>
                <w:sz w:val="28"/>
                <w:szCs w:val="28"/>
                <w:lang w:val="vi-VN"/>
              </w:rPr>
              <w:t>toàn bộ Chương IV về trí tuệ nhân tạo của Luật Công nghiệp công nghệ số. Như vậy, sẽ không có sự tồn tại song song hai hệ thống quy định, mà Luật AI sẽ là văn bản pháp lý chuyên biệt, thống nhất điều chỉnh toàn diện lĩnh vực này.</w:t>
            </w:r>
          </w:p>
          <w:p w14:paraId="467E33E6" w14:textId="77777777" w:rsidR="00C31FEA" w:rsidRPr="00A71ECB" w:rsidRDefault="00C31FEA" w:rsidP="004F1855">
            <w:pPr>
              <w:spacing w:before="120"/>
              <w:jc w:val="both"/>
              <w:rPr>
                <w:color w:val="000000"/>
                <w:sz w:val="28"/>
                <w:szCs w:val="28"/>
                <w:lang w:val="vi-VN"/>
              </w:rPr>
            </w:pPr>
            <w:r w:rsidRPr="00A71ECB">
              <w:rPr>
                <w:sz w:val="28"/>
                <w:szCs w:val="28"/>
                <w:lang w:val="vi-VN"/>
              </w:rPr>
              <w:t>2</w:t>
            </w:r>
            <w:r w:rsidR="004F1855">
              <w:rPr>
                <w:sz w:val="28"/>
                <w:szCs w:val="28"/>
                <w:lang w:val="vi-VN"/>
              </w:rPr>
              <w:t xml:space="preserve">) </w:t>
            </w:r>
            <w:r w:rsidRPr="00A71ECB">
              <w:rPr>
                <w:sz w:val="28"/>
                <w:szCs w:val="28"/>
                <w:lang w:val="vi-VN"/>
              </w:rPr>
              <w:t>Về việc thực hiện Nghị quyết số 57-NQ/TW và tính cấp thiết</w:t>
            </w:r>
          </w:p>
          <w:p w14:paraId="7299DA30" w14:textId="77777777" w:rsidR="00C31FEA" w:rsidRPr="00A71ECB" w:rsidRDefault="00C31FEA" w:rsidP="00C31FEA">
            <w:pPr>
              <w:jc w:val="both"/>
              <w:rPr>
                <w:color w:val="000000"/>
                <w:sz w:val="28"/>
                <w:szCs w:val="28"/>
                <w:lang w:val="vi-VN"/>
              </w:rPr>
            </w:pPr>
            <w:r w:rsidRPr="00A71ECB">
              <w:rPr>
                <w:sz w:val="28"/>
                <w:szCs w:val="28"/>
                <w:lang w:val="vi-VN"/>
              </w:rPr>
              <w:t>Nghị quyết số 57-NQ/TW của Bộ Chính trị đặt ra yêu cầu tạo đột phá trong phát triển khoa học, công nghệ. Việc ban hành Luật AI chính là bước thể chế hóa cao nhất, kịp thời nhất chủ trương này, tạo hành lang pháp lý đủ mạnh để thúc đẩy đổi mới sáng tạo mà các văn bản dưới luật không thể giải quyết được (ví dụ: các cơ chế ưu đãi đặc thù về thuế, tài chính tại Điều 21, Điều 24 hay miễn trừ trách nhiệm trong cơ chế thử nghiệm tại Điều 20 đều thuộc thẩm quyền của Quốc hội).</w:t>
            </w:r>
          </w:p>
          <w:p w14:paraId="13546943" w14:textId="77777777" w:rsidR="00C31FEA" w:rsidRPr="00A71ECB" w:rsidRDefault="00C31FEA" w:rsidP="004F1855">
            <w:pPr>
              <w:spacing w:before="120"/>
              <w:jc w:val="both"/>
              <w:rPr>
                <w:color w:val="000000"/>
                <w:sz w:val="28"/>
                <w:szCs w:val="28"/>
                <w:lang w:val="vi-VN"/>
              </w:rPr>
            </w:pPr>
            <w:r w:rsidRPr="00A71ECB">
              <w:rPr>
                <w:sz w:val="28"/>
                <w:szCs w:val="28"/>
                <w:lang w:val="vi-VN"/>
              </w:rPr>
              <w:t xml:space="preserve">Về ý kiến cho rằng "xây dựng luật vội vàng": Công nghệ AI đang phát triển với tốc độ cấp số nhân. Nếu chờ đợi đánh </w:t>
            </w:r>
            <w:r w:rsidRPr="00A71ECB">
              <w:rPr>
                <w:sz w:val="28"/>
                <w:szCs w:val="28"/>
                <w:lang w:val="vi-VN"/>
              </w:rPr>
              <w:lastRenderedPageBreak/>
              <w:t>giá thực tiễn đầy đủ theo quy trình truyền thống hoặc chỉ thí điểm ở văn bản dưới luật, Việt Nam sẽ bỏ lỡ "thời điểm vàng" để thu hút đầu tư và làm chủ công nghệ, đồng thời thiếu công cụ pháp lý để kiểm soát các rủi ro hiện hữu (như Deepfake, lừa đảo công nghệ cao - Điều 6). Do đó, việc ban hành Luật là cấp bách.</w:t>
            </w:r>
          </w:p>
          <w:p w14:paraId="2856F2B4" w14:textId="77777777" w:rsidR="00C31FEA" w:rsidRPr="00A71ECB" w:rsidRDefault="00C31FEA" w:rsidP="004F1855">
            <w:pPr>
              <w:spacing w:before="120"/>
              <w:jc w:val="both"/>
              <w:rPr>
                <w:color w:val="000000"/>
                <w:sz w:val="28"/>
                <w:szCs w:val="28"/>
                <w:lang w:val="vi-VN"/>
              </w:rPr>
            </w:pPr>
            <w:r w:rsidRPr="00A71ECB">
              <w:rPr>
                <w:sz w:val="28"/>
                <w:szCs w:val="28"/>
                <w:lang w:val="vi-VN"/>
              </w:rPr>
              <w:t>3. Về đề nghị ưu tiên thí điểm (Sandbox) và quy định ở văn bản dưới luật</w:t>
            </w:r>
          </w:p>
          <w:p w14:paraId="2AA9A22F" w14:textId="125DB2C9" w:rsidR="00C31FEA" w:rsidRPr="00A71ECB" w:rsidRDefault="00C31FEA" w:rsidP="00C31FEA">
            <w:pPr>
              <w:jc w:val="both"/>
              <w:rPr>
                <w:color w:val="000000"/>
                <w:sz w:val="28"/>
                <w:szCs w:val="28"/>
                <w:lang w:val="vi-VN"/>
              </w:rPr>
            </w:pPr>
            <w:r w:rsidRPr="00A71ECB">
              <w:rPr>
                <w:sz w:val="28"/>
                <w:szCs w:val="28"/>
                <w:lang w:val="vi-VN"/>
              </w:rPr>
              <w:t xml:space="preserve">Ban soạn thảo thống nhất quan điểm cần có không gian cho thí điểm. Tuy nhiên, để thí điểm hiệu quả, cần có cơ sở pháp lý vững chắc từ Luật để cho phép miễn, giảm trách nhiệm pháp lý cho các chủ thể tham gia thử nghiệm. Nếu chỉ quy định ở văn bản dưới luật, Chính phủ không có </w:t>
            </w:r>
            <w:r w:rsidR="00A71ECB" w:rsidRPr="00A71ECB">
              <w:rPr>
                <w:sz w:val="28"/>
                <w:szCs w:val="28"/>
                <w:lang w:val="vi-VN"/>
              </w:rPr>
              <w:t xml:space="preserve">đủ </w:t>
            </w:r>
            <w:r w:rsidRPr="00A71ECB">
              <w:rPr>
                <w:sz w:val="28"/>
                <w:szCs w:val="28"/>
                <w:lang w:val="vi-VN"/>
              </w:rPr>
              <w:t xml:space="preserve">thẩm quyền </w:t>
            </w:r>
            <w:r w:rsidR="00A71ECB" w:rsidRPr="00A71ECB">
              <w:rPr>
                <w:sz w:val="28"/>
                <w:szCs w:val="28"/>
                <w:lang w:val="vi-VN"/>
              </w:rPr>
              <w:t xml:space="preserve">để cho phép miễn giảm nghĩa vụ </w:t>
            </w:r>
            <w:r w:rsidRPr="00A71ECB">
              <w:rPr>
                <w:sz w:val="28"/>
                <w:szCs w:val="28"/>
                <w:lang w:val="vi-VN"/>
              </w:rPr>
              <w:t>hoặc miễn trừ trách nhiệm đã được quy định trong Luật</w:t>
            </w:r>
            <w:r w:rsidR="003234BC" w:rsidRPr="003234BC">
              <w:rPr>
                <w:sz w:val="28"/>
                <w:szCs w:val="28"/>
                <w:lang w:val="vi-VN"/>
              </w:rPr>
              <w:t xml:space="preserve"> này và các Luật</w:t>
            </w:r>
            <w:r w:rsidRPr="00A71ECB">
              <w:rPr>
                <w:sz w:val="28"/>
                <w:szCs w:val="28"/>
                <w:lang w:val="vi-VN"/>
              </w:rPr>
              <w:t xml:space="preserve"> khác.</w:t>
            </w:r>
          </w:p>
          <w:p w14:paraId="7A885CAA" w14:textId="77777777" w:rsidR="00C31FEA" w:rsidRPr="00A71ECB" w:rsidRDefault="004F1855" w:rsidP="004F1855">
            <w:pPr>
              <w:spacing w:before="120"/>
              <w:jc w:val="both"/>
              <w:rPr>
                <w:color w:val="000000"/>
                <w:sz w:val="28"/>
                <w:szCs w:val="28"/>
                <w:lang w:val="vi-VN"/>
              </w:rPr>
            </w:pPr>
            <w:r w:rsidRPr="00A71ECB">
              <w:rPr>
                <w:sz w:val="28"/>
                <w:szCs w:val="28"/>
                <w:lang w:val="vi-VN"/>
              </w:rPr>
              <w:t>Như vậy,</w:t>
            </w:r>
            <w:r>
              <w:rPr>
                <w:sz w:val="28"/>
                <w:szCs w:val="28"/>
                <w:lang w:val="vi-VN"/>
              </w:rPr>
              <w:t xml:space="preserve"> </w:t>
            </w:r>
            <w:r w:rsidR="00C31FEA" w:rsidRPr="00A71ECB">
              <w:rPr>
                <w:sz w:val="28"/>
                <w:szCs w:val="28"/>
                <w:lang w:val="vi-VN"/>
              </w:rPr>
              <w:t>Ban soạn thảo giữ nguyên quan điểm cần thiết ban hành Luật Trí tuệ nhân tạo là một đạo luật chuyên ngành độc lập để giải quyết các vấn đề cấp bách và chiến lược, đồng thời đã rà soát kỹ lưỡng để bãi bỏ các quy định chồng chéo trong Luật Công nghiệp công nghệ số, đảm bảo tính thống nhất của hệ thống pháp luật.</w:t>
            </w:r>
          </w:p>
          <w:p w14:paraId="5C57EC8D" w14:textId="77777777" w:rsidR="00C31FEA" w:rsidRPr="00A71ECB" w:rsidRDefault="00C31FEA" w:rsidP="0042611E">
            <w:pPr>
              <w:jc w:val="both"/>
              <w:rPr>
                <w:color w:val="000000"/>
                <w:sz w:val="28"/>
                <w:szCs w:val="28"/>
                <w:lang w:val="vi-VN"/>
              </w:rPr>
            </w:pPr>
          </w:p>
        </w:tc>
      </w:tr>
      <w:tr w:rsidR="0042611E" w:rsidRPr="00F42E33" w14:paraId="149858E3" w14:textId="77777777" w:rsidTr="0093718F">
        <w:trPr>
          <w:trHeight w:val="315"/>
        </w:trPr>
        <w:tc>
          <w:tcPr>
            <w:tcW w:w="776" w:type="dxa"/>
            <w:noWrap/>
            <w:hideMark/>
          </w:tcPr>
          <w:p w14:paraId="045FFF46" w14:textId="77777777" w:rsidR="0042611E" w:rsidRPr="00A71ECB" w:rsidRDefault="0042611E" w:rsidP="0042611E">
            <w:pPr>
              <w:jc w:val="right"/>
              <w:rPr>
                <w:color w:val="000000"/>
                <w:sz w:val="28"/>
                <w:szCs w:val="28"/>
                <w:lang w:val="vi-VN"/>
              </w:rPr>
            </w:pPr>
          </w:p>
        </w:tc>
        <w:tc>
          <w:tcPr>
            <w:tcW w:w="6126" w:type="dxa"/>
            <w:hideMark/>
          </w:tcPr>
          <w:p w14:paraId="71D0E523" w14:textId="77777777" w:rsidR="0042611E" w:rsidRPr="00A71ECB" w:rsidRDefault="0042611E" w:rsidP="0042611E">
            <w:pPr>
              <w:jc w:val="both"/>
              <w:rPr>
                <w:color w:val="000000"/>
                <w:sz w:val="28"/>
                <w:szCs w:val="28"/>
                <w:lang w:val="vi-VN"/>
              </w:rPr>
            </w:pPr>
            <w:r w:rsidRPr="00A71ECB">
              <w:rPr>
                <w:color w:val="000000"/>
                <w:sz w:val="28"/>
                <w:szCs w:val="28"/>
                <w:lang w:val="vi-VN"/>
              </w:rPr>
              <w:t>d) Một số ý kiến băn khoăn về việc xem xét, thông qua dự án Luật Trí tuệ nhân tạo tại 01 kỳ họp, đề nghị cân nhắc xem xét, thông qua theo quy trình tại 02 kỳ họp vì đây là vấn đề mới, khó, biến đổi nhanh và chưa có nhiều thực tiễn (04 ý kiến).</w:t>
            </w:r>
          </w:p>
        </w:tc>
        <w:tc>
          <w:tcPr>
            <w:tcW w:w="6848" w:type="dxa"/>
            <w:hideMark/>
          </w:tcPr>
          <w:p w14:paraId="0D371147" w14:textId="7DF3F46C" w:rsidR="00EA248F" w:rsidRPr="00EA248F" w:rsidRDefault="00EA248F" w:rsidP="0042611E">
            <w:pPr>
              <w:jc w:val="both"/>
              <w:rPr>
                <w:color w:val="000000"/>
                <w:sz w:val="28"/>
                <w:szCs w:val="28"/>
                <w:lang w:val="vi-VN"/>
              </w:rPr>
            </w:pPr>
            <w:r w:rsidRPr="00EA248F">
              <w:rPr>
                <w:color w:val="000000"/>
                <w:sz w:val="28"/>
                <w:szCs w:val="28"/>
                <w:lang w:val="vi-VN"/>
              </w:rPr>
              <w:t>Cơ quan chủ trì soạn thảo đã nghiên cứu rất kỹ các Luật AI quốc tế đã được ban hành và đánh giá sự phù hợp với thực tiễn Việt Nam.</w:t>
            </w:r>
          </w:p>
          <w:p w14:paraId="75F35F35" w14:textId="12F4CFEB" w:rsidR="00EA248F" w:rsidRPr="00E22623" w:rsidRDefault="0042611E" w:rsidP="00EA248F">
            <w:pPr>
              <w:jc w:val="both"/>
              <w:rPr>
                <w:color w:val="000000"/>
                <w:sz w:val="28"/>
                <w:szCs w:val="28"/>
                <w:lang w:val="vi-VN"/>
              </w:rPr>
            </w:pPr>
            <w:r w:rsidRPr="00A71ECB">
              <w:rPr>
                <w:color w:val="000000"/>
                <w:sz w:val="28"/>
                <w:szCs w:val="28"/>
                <w:lang w:val="vi-VN"/>
              </w:rPr>
              <w:t>Dự thảo Luật được thiết kế là luật khung, tập trung xác định các nguyên tắc và khung quản trị, đồng thời dành sự linh hoạt cho Chính phủ quy định chi tiết. Cách tiếp cận này giúp đảm bảo tính linh hoạt, khả thi và phản ứng kịp thời với tốc độ thay đổi nhanh của công nghệ.</w:t>
            </w:r>
          </w:p>
        </w:tc>
      </w:tr>
      <w:tr w:rsidR="0042611E" w:rsidRPr="00F42E33" w14:paraId="04DD2DA2" w14:textId="77777777" w:rsidTr="0093718F">
        <w:trPr>
          <w:trHeight w:val="315"/>
        </w:trPr>
        <w:tc>
          <w:tcPr>
            <w:tcW w:w="776" w:type="dxa"/>
            <w:noWrap/>
            <w:hideMark/>
          </w:tcPr>
          <w:p w14:paraId="3396ADD8" w14:textId="77777777" w:rsidR="0042611E" w:rsidRPr="00D81F4D" w:rsidRDefault="00B628D7" w:rsidP="0042611E">
            <w:pPr>
              <w:jc w:val="right"/>
              <w:rPr>
                <w:color w:val="000000"/>
                <w:sz w:val="28"/>
                <w:szCs w:val="28"/>
                <w:lang w:val="vi-VN"/>
              </w:rPr>
            </w:pPr>
            <w:r w:rsidRPr="00D81F4D">
              <w:rPr>
                <w:color w:val="000000"/>
                <w:sz w:val="28"/>
                <w:szCs w:val="28"/>
                <w:lang w:val="vi-VN"/>
              </w:rPr>
              <w:t>1.2</w:t>
            </w:r>
          </w:p>
        </w:tc>
        <w:tc>
          <w:tcPr>
            <w:tcW w:w="6126" w:type="dxa"/>
            <w:hideMark/>
          </w:tcPr>
          <w:p w14:paraId="369805D8" w14:textId="77777777" w:rsidR="0042611E" w:rsidRPr="00A71ECB" w:rsidRDefault="0042611E" w:rsidP="0042611E">
            <w:pPr>
              <w:jc w:val="both"/>
              <w:rPr>
                <w:color w:val="000000"/>
                <w:sz w:val="28"/>
                <w:szCs w:val="28"/>
                <w:lang w:val="vi-VN"/>
              </w:rPr>
            </w:pPr>
            <w:r w:rsidRPr="00A71ECB">
              <w:rPr>
                <w:color w:val="000000"/>
                <w:sz w:val="28"/>
                <w:szCs w:val="28"/>
                <w:lang w:val="vi-VN"/>
              </w:rPr>
              <w:t>Về quan điểm xây dựng Luật:</w:t>
            </w:r>
          </w:p>
        </w:tc>
        <w:tc>
          <w:tcPr>
            <w:tcW w:w="6848" w:type="dxa"/>
            <w:hideMark/>
          </w:tcPr>
          <w:p w14:paraId="01250929" w14:textId="77777777" w:rsidR="0042611E" w:rsidRPr="00A71ECB" w:rsidRDefault="0042611E" w:rsidP="0042611E">
            <w:pPr>
              <w:jc w:val="both"/>
              <w:rPr>
                <w:b/>
                <w:bCs/>
                <w:color w:val="000000"/>
                <w:sz w:val="28"/>
                <w:szCs w:val="28"/>
                <w:lang w:val="vi-VN"/>
              </w:rPr>
            </w:pPr>
          </w:p>
        </w:tc>
      </w:tr>
      <w:tr w:rsidR="0042611E" w:rsidRPr="00F42E33" w14:paraId="09B49EF4" w14:textId="77777777" w:rsidTr="0093718F">
        <w:trPr>
          <w:trHeight w:val="315"/>
        </w:trPr>
        <w:tc>
          <w:tcPr>
            <w:tcW w:w="776" w:type="dxa"/>
            <w:noWrap/>
            <w:hideMark/>
          </w:tcPr>
          <w:p w14:paraId="342C5B1F" w14:textId="77777777" w:rsidR="0042611E" w:rsidRPr="00A71ECB" w:rsidRDefault="0042611E" w:rsidP="0042611E">
            <w:pPr>
              <w:jc w:val="right"/>
              <w:rPr>
                <w:color w:val="000000"/>
                <w:sz w:val="28"/>
                <w:szCs w:val="28"/>
                <w:lang w:val="vi-VN"/>
              </w:rPr>
            </w:pPr>
          </w:p>
        </w:tc>
        <w:tc>
          <w:tcPr>
            <w:tcW w:w="6126" w:type="dxa"/>
            <w:hideMark/>
          </w:tcPr>
          <w:p w14:paraId="24B08D3D" w14:textId="0421D038" w:rsidR="0042611E" w:rsidRPr="00A71ECB" w:rsidRDefault="0042611E" w:rsidP="0042611E">
            <w:pPr>
              <w:jc w:val="both"/>
              <w:rPr>
                <w:color w:val="000000"/>
                <w:sz w:val="28"/>
                <w:szCs w:val="28"/>
                <w:lang w:val="vi-VN"/>
              </w:rPr>
            </w:pPr>
            <w:r w:rsidRPr="00A71ECB">
              <w:rPr>
                <w:color w:val="000000"/>
                <w:sz w:val="28"/>
                <w:szCs w:val="28"/>
                <w:lang w:val="vi-VN"/>
              </w:rPr>
              <w:t>Nhiều ý kiến tán thành xây dựng Luật AI theo hướng “luật khung” hoặc “luật nguyên tắc”, chỉ quy định các nguyên tắc cần thiết thuộc thẩm quyền của Quốc hội, đồng thời giao Chính phủ ban hành các văn bản quy định chi tiết (13 ý kiến); có ý kiến nhấn mạnh Luật phải có “tính mở” và “tính linh hoạt” để dễ dàng cập nhật theo tốc độ phát triển nhanh của công nghệ (01 ý kiến).</w:t>
            </w:r>
          </w:p>
        </w:tc>
        <w:tc>
          <w:tcPr>
            <w:tcW w:w="6848" w:type="dxa"/>
            <w:hideMark/>
          </w:tcPr>
          <w:p w14:paraId="2427109A" w14:textId="15070A8A" w:rsidR="00D333EC"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D333EC">
              <w:rPr>
                <w:color w:val="000000"/>
                <w:sz w:val="28"/>
                <w:szCs w:val="28"/>
                <w:lang w:val="vi-VN"/>
              </w:rPr>
              <w:t xml:space="preserve">xin </w:t>
            </w:r>
            <w:r w:rsidR="0042611E" w:rsidRPr="00A71ECB">
              <w:rPr>
                <w:color w:val="000000"/>
                <w:sz w:val="28"/>
                <w:szCs w:val="28"/>
                <w:lang w:val="vi-VN"/>
              </w:rPr>
              <w:t>tiếp thu và thống nhất với ý kiến của Đại biểu Quốc hội</w:t>
            </w:r>
            <w:r w:rsidR="00366614" w:rsidRPr="00366614">
              <w:rPr>
                <w:color w:val="000000"/>
                <w:sz w:val="28"/>
                <w:szCs w:val="28"/>
                <w:lang w:val="vi-VN"/>
              </w:rPr>
              <w:t>.</w:t>
            </w:r>
            <w:r w:rsidR="0042611E" w:rsidRPr="00A71ECB">
              <w:rPr>
                <w:color w:val="000000"/>
                <w:sz w:val="28"/>
                <w:szCs w:val="28"/>
                <w:lang w:val="vi-VN"/>
              </w:rPr>
              <w:t xml:space="preserve"> Luật AI </w:t>
            </w:r>
            <w:r w:rsidR="00366614" w:rsidRPr="00366614">
              <w:rPr>
                <w:color w:val="000000"/>
                <w:sz w:val="28"/>
                <w:szCs w:val="28"/>
                <w:lang w:val="vi-VN"/>
              </w:rPr>
              <w:t>đã được xây dựng, chỉnh s</w:t>
            </w:r>
            <w:r w:rsidR="00366614" w:rsidRPr="000200EA">
              <w:rPr>
                <w:color w:val="000000"/>
                <w:sz w:val="28"/>
                <w:szCs w:val="28"/>
                <w:lang w:val="vi-VN"/>
              </w:rPr>
              <w:t xml:space="preserve">ửa </w:t>
            </w:r>
            <w:r w:rsidR="0042611E" w:rsidRPr="00A71ECB">
              <w:rPr>
                <w:color w:val="000000"/>
                <w:sz w:val="28"/>
                <w:szCs w:val="28"/>
                <w:lang w:val="vi-VN"/>
              </w:rPr>
              <w:t>theo hướng "luật khung" hoặc "luật nguyên tắc", chỉ quy định các nguyên tắc cần thiết thuộc thẩm quyền của Quốc hội, đồng thời giao</w:t>
            </w:r>
            <w:r w:rsidR="00D333EC">
              <w:rPr>
                <w:color w:val="000000"/>
                <w:sz w:val="28"/>
                <w:szCs w:val="28"/>
                <w:lang w:val="vi-VN"/>
              </w:rPr>
              <w:t xml:space="preserve"> quyền chủ động tối đa cho</w:t>
            </w:r>
            <w:r w:rsidR="0042611E" w:rsidRPr="00A71ECB">
              <w:rPr>
                <w:color w:val="000000"/>
                <w:sz w:val="28"/>
                <w:szCs w:val="28"/>
                <w:lang w:val="vi-VN"/>
              </w:rPr>
              <w:t xml:space="preserve"> Chính phủ </w:t>
            </w:r>
            <w:r w:rsidR="00D333EC" w:rsidRPr="00A71ECB">
              <w:rPr>
                <w:color w:val="000000"/>
                <w:sz w:val="28"/>
                <w:szCs w:val="28"/>
                <w:lang w:val="vi-VN"/>
              </w:rPr>
              <w:t>trong việc quy định chi tiết các vấn đề kỹ thuật và quy trình</w:t>
            </w:r>
            <w:r w:rsidR="00D333EC">
              <w:rPr>
                <w:color w:val="000000"/>
                <w:sz w:val="28"/>
                <w:szCs w:val="28"/>
                <w:lang w:val="vi-VN"/>
              </w:rPr>
              <w:t xml:space="preserve">, thủ tục. </w:t>
            </w:r>
            <w:r w:rsidR="0042611E" w:rsidRPr="00A71ECB">
              <w:rPr>
                <w:color w:val="000000"/>
                <w:sz w:val="28"/>
                <w:szCs w:val="28"/>
                <w:lang w:val="vi-VN"/>
              </w:rPr>
              <w:t>Cách tiếp cận này bảo đảm tính mở và tính linh hoạt cần thiết để cập nhật theo tốc độ phát triển của công nghệ.</w:t>
            </w:r>
          </w:p>
        </w:tc>
      </w:tr>
      <w:tr w:rsidR="0042611E" w:rsidRPr="00F42E33" w14:paraId="736FED07" w14:textId="77777777" w:rsidTr="0093718F">
        <w:trPr>
          <w:trHeight w:val="315"/>
        </w:trPr>
        <w:tc>
          <w:tcPr>
            <w:tcW w:w="776" w:type="dxa"/>
            <w:noWrap/>
            <w:hideMark/>
          </w:tcPr>
          <w:p w14:paraId="7142BEE8" w14:textId="77777777" w:rsidR="0042611E" w:rsidRPr="00A71ECB" w:rsidRDefault="0042611E" w:rsidP="00B628D7">
            <w:pPr>
              <w:jc w:val="center"/>
              <w:rPr>
                <w:color w:val="000000"/>
                <w:sz w:val="28"/>
                <w:szCs w:val="28"/>
                <w:lang w:val="vi-VN"/>
              </w:rPr>
            </w:pPr>
          </w:p>
        </w:tc>
        <w:tc>
          <w:tcPr>
            <w:tcW w:w="6126" w:type="dxa"/>
            <w:hideMark/>
          </w:tcPr>
          <w:p w14:paraId="28A2BEAF" w14:textId="650BC24E" w:rsidR="0042611E" w:rsidRPr="00A71ECB" w:rsidRDefault="0042611E" w:rsidP="0042611E">
            <w:pPr>
              <w:jc w:val="both"/>
              <w:rPr>
                <w:color w:val="000000"/>
                <w:sz w:val="28"/>
                <w:szCs w:val="28"/>
                <w:lang w:val="vi-VN"/>
              </w:rPr>
            </w:pPr>
            <w:r w:rsidRPr="00A71ECB">
              <w:rPr>
                <w:color w:val="000000"/>
                <w:sz w:val="28"/>
                <w:szCs w:val="28"/>
                <w:lang w:val="vi-VN"/>
              </w:rPr>
              <w:t xml:space="preserve">Có ý kiến cho rằng, cần tiếp tục rà soát để </w:t>
            </w:r>
            <w:r w:rsidR="009D63E2">
              <w:rPr>
                <w:color w:val="000000"/>
                <w:sz w:val="28"/>
                <w:szCs w:val="28"/>
                <w:lang w:val="vi-VN"/>
              </w:rPr>
              <w:t>L</w:t>
            </w:r>
            <w:r w:rsidRPr="00A71ECB">
              <w:rPr>
                <w:color w:val="000000"/>
                <w:sz w:val="28"/>
                <w:szCs w:val="28"/>
                <w:lang w:val="vi-VN"/>
              </w:rPr>
              <w:t>uật</w:t>
            </w:r>
            <w:r w:rsidR="009D63E2">
              <w:rPr>
                <w:color w:val="000000"/>
                <w:sz w:val="28"/>
                <w:szCs w:val="28"/>
                <w:lang w:val="vi-VN"/>
              </w:rPr>
              <w:t xml:space="preserve"> được</w:t>
            </w:r>
            <w:r w:rsidRPr="00A71ECB">
              <w:rPr>
                <w:color w:val="000000"/>
                <w:sz w:val="28"/>
                <w:szCs w:val="28"/>
                <w:lang w:val="vi-VN"/>
              </w:rPr>
              <w:t xml:space="preserve"> ban hành theo hướng khung nhưng các quy định phải đảm bảo rõ ràng; một số quy định của dự thảo Luật còn rất chung, một số quy định khác lại rất chi tiết (02 ý kiến).</w:t>
            </w:r>
          </w:p>
        </w:tc>
        <w:tc>
          <w:tcPr>
            <w:tcW w:w="6848" w:type="dxa"/>
            <w:hideMark/>
          </w:tcPr>
          <w:p w14:paraId="067A0D21" w14:textId="15F7FBD3"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tiếp thu ý kiến và </w:t>
            </w:r>
            <w:r w:rsidR="00DF1379" w:rsidRPr="00A71ECB">
              <w:rPr>
                <w:color w:val="000000"/>
                <w:sz w:val="28"/>
                <w:szCs w:val="28"/>
                <w:lang w:val="vi-VN"/>
              </w:rPr>
              <w:t>đã tiến hành rà soát tổng thể để khắc phục tình trạng "vừa quá chung, vừa quá chi tiết". Mục tiêu là xây dựng một</w:t>
            </w:r>
            <w:r w:rsidR="00DF1379">
              <w:rPr>
                <w:color w:val="000000"/>
                <w:sz w:val="28"/>
                <w:szCs w:val="28"/>
                <w:lang w:val="vi-VN"/>
              </w:rPr>
              <w:t xml:space="preserve"> </w:t>
            </w:r>
            <w:r w:rsidR="00DF1379" w:rsidRPr="00A71ECB">
              <w:rPr>
                <w:color w:val="000000"/>
                <w:sz w:val="28"/>
                <w:szCs w:val="28"/>
                <w:lang w:val="vi-VN"/>
              </w:rPr>
              <w:t>luật khung nhưng phải đảm bảo các quy định mang tính quy phạm, đủ rõ ràng để thực thi, tránh chung chung đến mức không thể áp dụng, đồng thời loại bỏ các chi tiết kỹ thuật cứng nhắc dễ bị lỗi thời.</w:t>
            </w:r>
            <w:r w:rsidR="00DF1379">
              <w:rPr>
                <w:color w:val="000000"/>
                <w:sz w:val="28"/>
                <w:szCs w:val="28"/>
                <w:lang w:val="vi-VN"/>
              </w:rPr>
              <w:t xml:space="preserve"> </w:t>
            </w:r>
            <w:r w:rsidR="0042611E" w:rsidRPr="00A71ECB">
              <w:rPr>
                <w:color w:val="000000"/>
                <w:sz w:val="28"/>
                <w:szCs w:val="28"/>
                <w:lang w:val="vi-VN"/>
              </w:rPr>
              <w:t>Các nội dung mang tính kỹ thuật, quy trình, hoặc cần thay đổi linh hoạt theo thực tiễn sẽ được giao Chính phủ quy định chi tiết trong Nghị định.</w:t>
            </w:r>
          </w:p>
          <w:p w14:paraId="13565E64" w14:textId="274F212E" w:rsidR="00DF1379"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DF1379" w:rsidRPr="00A71ECB">
              <w:rPr>
                <w:color w:val="000000"/>
                <w:sz w:val="28"/>
                <w:szCs w:val="28"/>
                <w:lang w:val="vi-VN"/>
              </w:rPr>
              <w:t>cam kết sẽ tiếp tục, chính lý dự thảo Luật nhằm đạt được sự cân bằng hợp lý: (1) Giữ tính chất Luật khung để linh hoạt với sự thay đổi công nghệ; (2) Đảm bảo tính rõ ràng trong các nguyên tắc quản lý, quyền và nghĩa vụ cốt lõi; (3) Giao quyền chủ động cho Chính phủ quy định các vấn đề kỹ thuật chi tiết.</w:t>
            </w:r>
          </w:p>
        </w:tc>
      </w:tr>
      <w:tr w:rsidR="0042611E" w:rsidRPr="00F42E33" w14:paraId="1F12AF78" w14:textId="77777777" w:rsidTr="0093718F">
        <w:trPr>
          <w:trHeight w:val="315"/>
        </w:trPr>
        <w:tc>
          <w:tcPr>
            <w:tcW w:w="776" w:type="dxa"/>
            <w:noWrap/>
            <w:hideMark/>
          </w:tcPr>
          <w:p w14:paraId="27E5296B" w14:textId="77777777" w:rsidR="0042611E" w:rsidRPr="00A71ECB" w:rsidRDefault="0042611E" w:rsidP="0042611E">
            <w:pPr>
              <w:jc w:val="right"/>
              <w:rPr>
                <w:color w:val="000000"/>
                <w:sz w:val="28"/>
                <w:szCs w:val="28"/>
                <w:lang w:val="vi-VN"/>
              </w:rPr>
            </w:pPr>
          </w:p>
        </w:tc>
        <w:tc>
          <w:tcPr>
            <w:tcW w:w="6126" w:type="dxa"/>
            <w:hideMark/>
          </w:tcPr>
          <w:p w14:paraId="1D72BBB9" w14:textId="0FFBF5E7" w:rsidR="0042611E" w:rsidRPr="00A71ECB" w:rsidRDefault="0042611E" w:rsidP="0042611E">
            <w:pPr>
              <w:jc w:val="both"/>
              <w:rPr>
                <w:color w:val="000000"/>
                <w:sz w:val="28"/>
                <w:szCs w:val="28"/>
                <w:lang w:val="vi-VN"/>
              </w:rPr>
            </w:pPr>
            <w:r w:rsidRPr="00A71ECB">
              <w:rPr>
                <w:color w:val="000000"/>
                <w:sz w:val="28"/>
                <w:szCs w:val="28"/>
                <w:lang w:val="vi-VN"/>
              </w:rPr>
              <w:t xml:space="preserve">Có ý kiến cho rằng, hiện nay AI đã và đang ứng dụng rộng rãi trong nhiều lĩnh vực như y tế, giao thông, tài chính, phân tích thị trường, giáo dục… Do đó, Luật không nên chỉ quy định chung về mặt nguyên tắc mà cần quy định cụ thể thêm trong một số lĩnh vực cụ thể, làm rõ điểm nào cần khuyến khích phát triển, </w:t>
            </w:r>
            <w:r w:rsidRPr="00A71ECB">
              <w:rPr>
                <w:color w:val="000000"/>
                <w:sz w:val="28"/>
                <w:szCs w:val="28"/>
                <w:lang w:val="vi-VN"/>
              </w:rPr>
              <w:lastRenderedPageBreak/>
              <w:t>điểm nào dừng lại ở kiểm soát, điểm nào cấm và hạn chế để đảm bảo việc kiểm soát và quản lý AI trong thực tiễn (0</w:t>
            </w:r>
            <w:r w:rsidR="009D63E2">
              <w:rPr>
                <w:color w:val="000000"/>
                <w:sz w:val="28"/>
                <w:szCs w:val="28"/>
                <w:lang w:val="vi-VN"/>
              </w:rPr>
              <w:t>2</w:t>
            </w:r>
            <w:r w:rsidRPr="00A71ECB">
              <w:rPr>
                <w:color w:val="000000"/>
                <w:sz w:val="28"/>
                <w:szCs w:val="28"/>
                <w:lang w:val="vi-VN"/>
              </w:rPr>
              <w:t xml:space="preserve"> ý kiến).</w:t>
            </w:r>
          </w:p>
        </w:tc>
        <w:tc>
          <w:tcPr>
            <w:tcW w:w="6848" w:type="dxa"/>
            <w:hideMark/>
          </w:tcPr>
          <w:p w14:paraId="5598777B" w14:textId="43A7486F" w:rsidR="00DF1379" w:rsidRPr="005A12BC" w:rsidRDefault="005A12BC" w:rsidP="00DF1379">
            <w:pPr>
              <w:jc w:val="both"/>
              <w:rPr>
                <w:color w:val="000000"/>
                <w:sz w:val="28"/>
                <w:szCs w:val="28"/>
                <w:lang w:val="vi-VN"/>
              </w:rPr>
            </w:pPr>
            <w:r w:rsidRPr="005A12BC">
              <w:rPr>
                <w:color w:val="000000"/>
                <w:sz w:val="28"/>
                <w:szCs w:val="28"/>
                <w:lang w:val="vi-VN"/>
              </w:rPr>
              <w:lastRenderedPageBreak/>
              <w:t xml:space="preserve">Cơ quan chủ trì soạn thảo </w:t>
            </w:r>
            <w:r w:rsidR="00DF1379" w:rsidRPr="005A12BC">
              <w:rPr>
                <w:color w:val="000000"/>
                <w:sz w:val="28"/>
                <w:szCs w:val="28"/>
                <w:lang w:val="vi-VN"/>
              </w:rPr>
              <w:t>thống nhất cao với nhận định của Đại biểu rằng AI đang tác động sâu rộng đến các ngành, lĩnh vực trọng yếu và cần có cơ chế quản lý rõ ràng (khuyến khích, kiểm soát hoặc cấm) đối với từng trường hợp cụ thể để đảm bảo an toàn và hiệu quả thực tiễn.</w:t>
            </w:r>
          </w:p>
          <w:p w14:paraId="552C8A44" w14:textId="46BFC086" w:rsidR="006B5909" w:rsidRPr="00E22623" w:rsidRDefault="00DF1379" w:rsidP="006B5909">
            <w:pPr>
              <w:jc w:val="both"/>
              <w:rPr>
                <w:color w:val="000000"/>
                <w:sz w:val="28"/>
                <w:szCs w:val="28"/>
                <w:lang w:val="vi-VN"/>
              </w:rPr>
            </w:pPr>
            <w:r w:rsidRPr="00E22623">
              <w:rPr>
                <w:color w:val="000000"/>
                <w:sz w:val="28"/>
                <w:szCs w:val="28"/>
                <w:lang w:val="vi-VN"/>
              </w:rPr>
              <w:lastRenderedPageBreak/>
              <w:t>Dự thảo Luật được xây dựng theo hướng luật khung</w:t>
            </w:r>
            <w:r w:rsidR="006B5909">
              <w:rPr>
                <w:color w:val="000000"/>
                <w:sz w:val="28"/>
                <w:szCs w:val="28"/>
                <w:lang w:val="vi-VN"/>
              </w:rPr>
              <w:t>,</w:t>
            </w:r>
            <w:r w:rsidR="006B5909" w:rsidRPr="00E22623">
              <w:rPr>
                <w:color w:val="000000"/>
                <w:sz w:val="28"/>
                <w:szCs w:val="28"/>
                <w:lang w:val="vi-VN"/>
              </w:rPr>
              <w:t xml:space="preserve"> </w:t>
            </w:r>
            <w:r w:rsidR="000200EA" w:rsidRPr="00E22623">
              <w:rPr>
                <w:color w:val="000000"/>
                <w:sz w:val="28"/>
                <w:szCs w:val="28"/>
                <w:lang w:val="vi-VN"/>
              </w:rPr>
              <w:t xml:space="preserve">giao Chính phủ quy định chi tiết. </w:t>
            </w:r>
            <w:r w:rsidR="00521D65" w:rsidRPr="00E22623">
              <w:rPr>
                <w:color w:val="000000"/>
                <w:sz w:val="28"/>
                <w:szCs w:val="28"/>
                <w:lang w:val="vi-VN"/>
              </w:rPr>
              <w:t xml:space="preserve">Quan điểm xây dựng Luật là </w:t>
            </w:r>
            <w:r w:rsidR="006B5909" w:rsidRPr="00E22623">
              <w:rPr>
                <w:color w:val="000000"/>
                <w:sz w:val="28"/>
                <w:szCs w:val="28"/>
                <w:lang w:val="vi-VN"/>
              </w:rPr>
              <w:t>giải quyết vấn đề này thông qua cơ chế "Quản lý dựa trên mức độ rủi ro" kết hợp với "Phân cấp quản lý chuyên ngành":</w:t>
            </w:r>
          </w:p>
          <w:p w14:paraId="28C131B7" w14:textId="77777777" w:rsidR="00DF1379" w:rsidRPr="00E22623" w:rsidRDefault="00DF1379" w:rsidP="0042611E">
            <w:pPr>
              <w:jc w:val="both"/>
              <w:rPr>
                <w:color w:val="000000"/>
                <w:sz w:val="28"/>
                <w:szCs w:val="28"/>
                <w:lang w:val="vi-VN"/>
              </w:rPr>
            </w:pPr>
            <w:r w:rsidRPr="00E22623">
              <w:rPr>
                <w:color w:val="000000"/>
                <w:sz w:val="28"/>
                <w:szCs w:val="28"/>
                <w:lang w:val="vi-VN"/>
              </w:rPr>
              <w:t>Luật đã xác định các lĩnh vực ưu tiên ứng dụng AI là: Hành chính công; Nghiên cứu phát triển; Y tế; Giáo dục; Nông nghiệp; Giao thông; Công nghiệp; Logistics; Văn hóa (theo tinh thần Điều 5 và Điều 18).</w:t>
            </w:r>
          </w:p>
          <w:p w14:paraId="169CF93F" w14:textId="77777777" w:rsidR="00DF1379" w:rsidRPr="00E22623" w:rsidRDefault="00DF1379" w:rsidP="006B5909">
            <w:pPr>
              <w:jc w:val="both"/>
              <w:rPr>
                <w:color w:val="000000"/>
                <w:sz w:val="28"/>
                <w:szCs w:val="28"/>
                <w:lang w:val="vi-VN"/>
              </w:rPr>
            </w:pPr>
          </w:p>
        </w:tc>
      </w:tr>
      <w:tr w:rsidR="0042611E" w:rsidRPr="00F42E33" w14:paraId="2FB01C7B" w14:textId="77777777" w:rsidTr="0093718F">
        <w:trPr>
          <w:trHeight w:val="315"/>
        </w:trPr>
        <w:tc>
          <w:tcPr>
            <w:tcW w:w="776" w:type="dxa"/>
            <w:noWrap/>
            <w:hideMark/>
          </w:tcPr>
          <w:p w14:paraId="2AE2504F" w14:textId="77777777" w:rsidR="0042611E" w:rsidRPr="00E22623" w:rsidRDefault="0042611E" w:rsidP="0042611E">
            <w:pPr>
              <w:jc w:val="right"/>
              <w:rPr>
                <w:color w:val="000000"/>
                <w:sz w:val="28"/>
                <w:szCs w:val="28"/>
                <w:lang w:val="vi-VN"/>
              </w:rPr>
            </w:pPr>
          </w:p>
        </w:tc>
        <w:tc>
          <w:tcPr>
            <w:tcW w:w="6126" w:type="dxa"/>
            <w:hideMark/>
          </w:tcPr>
          <w:p w14:paraId="472FA5A4" w14:textId="1DD57592" w:rsidR="0042611E" w:rsidRPr="00E22623" w:rsidRDefault="0042611E" w:rsidP="0042611E">
            <w:pPr>
              <w:jc w:val="both"/>
              <w:rPr>
                <w:color w:val="000000"/>
                <w:sz w:val="28"/>
                <w:szCs w:val="28"/>
                <w:lang w:val="vi-VN"/>
              </w:rPr>
            </w:pPr>
            <w:r w:rsidRPr="00E22623">
              <w:rPr>
                <w:color w:val="000000"/>
                <w:sz w:val="28"/>
                <w:szCs w:val="28"/>
                <w:lang w:val="vi-VN"/>
              </w:rPr>
              <w:t>Một số ý kiến cho rằng, Luật cần tìm được “điểm cân bằng” phù hợp giữa quản lý, hạn chế rủi ro và thúc đẩy phát triển, đổi mới sáng tạo (03 ý kiến).</w:t>
            </w:r>
          </w:p>
        </w:tc>
        <w:tc>
          <w:tcPr>
            <w:tcW w:w="6848" w:type="dxa"/>
            <w:hideMark/>
          </w:tcPr>
          <w:p w14:paraId="09F24E3C" w14:textId="2BB0B0EE" w:rsidR="0042611E" w:rsidRPr="00E22623" w:rsidRDefault="005A12BC" w:rsidP="00DE64F7">
            <w:pPr>
              <w:jc w:val="both"/>
              <w:rPr>
                <w:color w:val="000000"/>
                <w:sz w:val="28"/>
                <w:szCs w:val="28"/>
                <w:lang w:val="vi-VN"/>
              </w:rPr>
            </w:pPr>
            <w:r w:rsidRPr="00E22623">
              <w:rPr>
                <w:color w:val="000000"/>
                <w:sz w:val="28"/>
                <w:szCs w:val="28"/>
                <w:lang w:val="vi-VN"/>
              </w:rPr>
              <w:t xml:space="preserve">Cơ quan chủ trì soạn thảo </w:t>
            </w:r>
            <w:r w:rsidR="0042611E" w:rsidRPr="00E22623">
              <w:rPr>
                <w:color w:val="000000"/>
                <w:sz w:val="28"/>
                <w:szCs w:val="28"/>
                <w:lang w:val="vi-VN"/>
              </w:rPr>
              <w:t xml:space="preserve">khẳng định triết lý xuyên suốt của Luật là tìm kiếm "điểm hài hòa" giữa quản lý, hạn chế rủi ro và thúc đẩy phát triển, đổi mới sáng tạo. </w:t>
            </w:r>
            <w:r w:rsidR="008708E6" w:rsidRPr="00E22623">
              <w:rPr>
                <w:color w:val="000000"/>
                <w:sz w:val="28"/>
                <w:szCs w:val="28"/>
                <w:lang w:val="vi-VN"/>
              </w:rPr>
              <w:t>Chỉ tiền kiểm với những hệ thống AI có rủi ro cao có nguy cơ gây tác hại lớn, hậu kiểm đối với các hệ thống AI còn lại và tập trung thúc đẩy phát triển.</w:t>
            </w:r>
            <w:r w:rsidR="00DE64F7" w:rsidRPr="00E22623">
              <w:rPr>
                <w:color w:val="000000"/>
                <w:sz w:val="28"/>
                <w:szCs w:val="28"/>
                <w:lang w:val="vi-VN"/>
              </w:rPr>
              <w:t xml:space="preserve"> </w:t>
            </w:r>
            <w:r w:rsidR="0042611E" w:rsidRPr="00E22623">
              <w:rPr>
                <w:color w:val="000000"/>
                <w:sz w:val="28"/>
                <w:szCs w:val="28"/>
                <w:lang w:val="vi-VN"/>
              </w:rPr>
              <w:t>Cơ chế quản lý dựa trên rủi ro (Điều 8 đến Điều 14) kết hợp với các chính sách thúc đẩy phát triển (Điều 15 đến Điều 24) được thiết kế để thực hiện nguyên tắc này.</w:t>
            </w:r>
          </w:p>
        </w:tc>
      </w:tr>
      <w:tr w:rsidR="00B628D7" w:rsidRPr="00F42E33" w14:paraId="365AB95A" w14:textId="77777777" w:rsidTr="0093718F">
        <w:trPr>
          <w:trHeight w:val="315"/>
        </w:trPr>
        <w:tc>
          <w:tcPr>
            <w:tcW w:w="776" w:type="dxa"/>
            <w:noWrap/>
            <w:hideMark/>
          </w:tcPr>
          <w:p w14:paraId="12415581"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2</w:t>
            </w:r>
          </w:p>
        </w:tc>
        <w:tc>
          <w:tcPr>
            <w:tcW w:w="12974" w:type="dxa"/>
            <w:gridSpan w:val="2"/>
            <w:hideMark/>
          </w:tcPr>
          <w:p w14:paraId="6F79FFE4"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hồ sơ và thời hạn gửi hồ sơ dự án Luật</w:t>
            </w:r>
          </w:p>
        </w:tc>
      </w:tr>
      <w:tr w:rsidR="0042611E" w:rsidRPr="00F42E33" w14:paraId="6C3FD996" w14:textId="77777777" w:rsidTr="0093718F">
        <w:trPr>
          <w:trHeight w:val="315"/>
        </w:trPr>
        <w:tc>
          <w:tcPr>
            <w:tcW w:w="776" w:type="dxa"/>
            <w:noWrap/>
            <w:hideMark/>
          </w:tcPr>
          <w:p w14:paraId="51857E59" w14:textId="77777777" w:rsidR="0042611E" w:rsidRPr="00A71ECB" w:rsidRDefault="0042611E" w:rsidP="0042611E">
            <w:pPr>
              <w:jc w:val="right"/>
              <w:rPr>
                <w:color w:val="000000"/>
                <w:sz w:val="28"/>
                <w:szCs w:val="28"/>
                <w:lang w:val="vi-VN"/>
              </w:rPr>
            </w:pPr>
          </w:p>
        </w:tc>
        <w:tc>
          <w:tcPr>
            <w:tcW w:w="6126" w:type="dxa"/>
            <w:hideMark/>
          </w:tcPr>
          <w:p w14:paraId="094CEF35" w14:textId="4B4BD810" w:rsidR="0042611E" w:rsidRPr="00A71ECB" w:rsidRDefault="0042611E" w:rsidP="0042611E">
            <w:pPr>
              <w:jc w:val="both"/>
              <w:rPr>
                <w:color w:val="000000"/>
                <w:sz w:val="28"/>
                <w:szCs w:val="28"/>
                <w:lang w:val="vi-VN"/>
              </w:rPr>
            </w:pPr>
            <w:r w:rsidRPr="00A71ECB">
              <w:rPr>
                <w:color w:val="000000"/>
                <w:sz w:val="28"/>
                <w:szCs w:val="28"/>
                <w:lang w:val="vi-VN"/>
              </w:rPr>
              <w:t>Một số ý kiến đánh giá cao Chính phủ và Cơ quan chủ trì soạn thảo về sự nỗ lực, quyết liệt, khẩn trương chuẩn bị hồ sơ dự án Luật trong trong thời gian ngắn (05 ý kiến); có ý kiến cho rằng, hồ sơ dự án Luật cơ bản đáp ứng yêu cầu của Luật Ban hành văn bản quy phạm pháp luật (01 ý kiến).</w:t>
            </w:r>
          </w:p>
        </w:tc>
        <w:tc>
          <w:tcPr>
            <w:tcW w:w="6848" w:type="dxa"/>
            <w:hideMark/>
          </w:tcPr>
          <w:p w14:paraId="678173AE" w14:textId="3EE9406C"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trân trọng cảm ơn ý kiến đánh giá cao sự nỗ lực, quyết liệt, khẩn trương chuẩn bị hồ sơ dự án Luật của Chính phủ và Cơ quan chủ trì soạn thảo trong thời gian qua.</w:t>
            </w:r>
          </w:p>
        </w:tc>
      </w:tr>
      <w:tr w:rsidR="0042611E" w:rsidRPr="00F42E33" w14:paraId="48F36E12" w14:textId="77777777" w:rsidTr="0093718F">
        <w:trPr>
          <w:trHeight w:val="315"/>
        </w:trPr>
        <w:tc>
          <w:tcPr>
            <w:tcW w:w="776" w:type="dxa"/>
            <w:noWrap/>
            <w:hideMark/>
          </w:tcPr>
          <w:p w14:paraId="688B479A" w14:textId="77777777" w:rsidR="0042611E" w:rsidRPr="00A71ECB" w:rsidRDefault="0042611E" w:rsidP="0042611E">
            <w:pPr>
              <w:jc w:val="right"/>
              <w:rPr>
                <w:color w:val="000000"/>
                <w:sz w:val="28"/>
                <w:szCs w:val="28"/>
                <w:lang w:val="vi-VN"/>
              </w:rPr>
            </w:pPr>
          </w:p>
        </w:tc>
        <w:tc>
          <w:tcPr>
            <w:tcW w:w="6126" w:type="dxa"/>
            <w:hideMark/>
          </w:tcPr>
          <w:p w14:paraId="4246BF61" w14:textId="24DDB74E" w:rsidR="0042611E" w:rsidRPr="00A71ECB" w:rsidRDefault="0042611E" w:rsidP="0042611E">
            <w:pPr>
              <w:jc w:val="both"/>
              <w:rPr>
                <w:color w:val="000000"/>
                <w:sz w:val="28"/>
                <w:szCs w:val="28"/>
                <w:lang w:val="vi-VN"/>
              </w:rPr>
            </w:pPr>
            <w:r w:rsidRPr="00A71ECB">
              <w:rPr>
                <w:color w:val="000000"/>
                <w:sz w:val="28"/>
                <w:szCs w:val="28"/>
                <w:lang w:val="vi-VN"/>
              </w:rPr>
              <w:t xml:space="preserve">Một số ý kiến cho rằng, bản dự thảo Luật dự kiến tiếp thu, chỉnh lý ngày 20/11/2025 đã có những cải tiến và nâng cấp đáng kể so với bản Chính phủ trình Quốc hội, thể hiện thái độ tiếp thu, cầu thị (03 ý kiến); có ý kiến cho rằng, phiên bản dự thảo Luật vừa tiếp thu, </w:t>
            </w:r>
            <w:r w:rsidRPr="00A71ECB">
              <w:rPr>
                <w:color w:val="000000"/>
                <w:sz w:val="28"/>
                <w:szCs w:val="28"/>
                <w:lang w:val="vi-VN"/>
              </w:rPr>
              <w:lastRenderedPageBreak/>
              <w:t>chỉnh lý sau khi được Ủy ban Thường vụ Quốc hội cho ý kiến và Ủy ban Khoa học, Công nghệ và Môi trường thẩm tra có cảm giác còn hơi rối (01 ý kiến); một số ý kiến cho rằng thời gian nghiên cứu hồ sơ rất gấp, phiên bản chỉnh lý của dự thảo Luật gửi sát ngày thảo luận (04 ý kiến).</w:t>
            </w:r>
          </w:p>
        </w:tc>
        <w:tc>
          <w:tcPr>
            <w:tcW w:w="6848" w:type="dxa"/>
            <w:hideMark/>
          </w:tcPr>
          <w:p w14:paraId="2F28BD50" w14:textId="34A09ADA" w:rsidR="0042611E" w:rsidRPr="00A71ECB" w:rsidRDefault="005A12BC" w:rsidP="0042611E">
            <w:pPr>
              <w:jc w:val="both"/>
              <w:rPr>
                <w:color w:val="000000"/>
                <w:sz w:val="28"/>
                <w:szCs w:val="28"/>
                <w:lang w:val="vi-VN"/>
              </w:rPr>
            </w:pPr>
            <w:r>
              <w:rPr>
                <w:color w:val="000000"/>
                <w:sz w:val="28"/>
                <w:szCs w:val="28"/>
                <w:lang w:val="vi-VN"/>
              </w:rPr>
              <w:lastRenderedPageBreak/>
              <w:t xml:space="preserve">Cơ quan chủ trì soạn thảo </w:t>
            </w:r>
            <w:r w:rsidR="0042611E" w:rsidRPr="00A71ECB">
              <w:rPr>
                <w:color w:val="000000"/>
                <w:sz w:val="28"/>
                <w:szCs w:val="28"/>
                <w:lang w:val="vi-VN"/>
              </w:rPr>
              <w:t>cảm ơn các ý kiến ghi nhận sự</w:t>
            </w:r>
            <w:r w:rsidR="006B5909">
              <w:rPr>
                <w:color w:val="000000"/>
                <w:sz w:val="28"/>
                <w:szCs w:val="28"/>
                <w:lang w:val="vi-VN"/>
              </w:rPr>
              <w:t xml:space="preserve"> nỗ lực và</w:t>
            </w:r>
            <w:r w:rsidR="0042611E" w:rsidRPr="00A71ECB">
              <w:rPr>
                <w:color w:val="000000"/>
                <w:sz w:val="28"/>
                <w:szCs w:val="28"/>
                <w:lang w:val="vi-VN"/>
              </w:rPr>
              <w:t xml:space="preserve"> cải tiến</w:t>
            </w:r>
            <w:r w:rsidR="006B5909">
              <w:rPr>
                <w:color w:val="000000"/>
                <w:sz w:val="28"/>
                <w:szCs w:val="28"/>
                <w:lang w:val="vi-VN"/>
              </w:rPr>
              <w:t xml:space="preserve"> chất lượng </w:t>
            </w:r>
            <w:r w:rsidR="0042611E" w:rsidRPr="00A71ECB">
              <w:rPr>
                <w:color w:val="000000"/>
                <w:sz w:val="28"/>
                <w:szCs w:val="28"/>
                <w:lang w:val="vi-VN"/>
              </w:rPr>
              <w:t xml:space="preserve">của dự thảo Luật, thể hiện thái độ tiếp thu, cầu thị. </w:t>
            </w:r>
            <w:r w:rsidR="006B5909" w:rsidRPr="00A71ECB">
              <w:rPr>
                <w:color w:val="000000"/>
                <w:sz w:val="28"/>
                <w:szCs w:val="28"/>
                <w:lang w:val="vi-VN"/>
              </w:rPr>
              <w:t>Tuy nhiên,</w:t>
            </w:r>
            <w:r w:rsidR="006B5909">
              <w:rPr>
                <w:color w:val="000000"/>
                <w:sz w:val="28"/>
                <w:szCs w:val="28"/>
                <w:lang w:val="vi-VN"/>
              </w:rPr>
              <w:t xml:space="preserve"> thời gian thực hiện tiếp thu, hoàn thiện từ sau khi họp Uỷ ban Thường vụ Quốc hội đến buổi thảo luận tại Tổ là rất hạn chế, nên quá trình tiếp thu, </w:t>
            </w:r>
            <w:r w:rsidR="006B5909">
              <w:rPr>
                <w:color w:val="000000"/>
                <w:sz w:val="28"/>
                <w:szCs w:val="28"/>
                <w:lang w:val="vi-VN"/>
              </w:rPr>
              <w:lastRenderedPageBreak/>
              <w:t xml:space="preserve">hoàn thiện dự thảo Luật theo ý kiến còn chưa đạt được kết quả như mong muốn. </w:t>
            </w:r>
            <w:r>
              <w:rPr>
                <w:color w:val="000000"/>
                <w:sz w:val="28"/>
                <w:szCs w:val="28"/>
                <w:lang w:val="vi-VN"/>
              </w:rPr>
              <w:t xml:space="preserve">Cơ quan chủ trì soạn thảo </w:t>
            </w:r>
            <w:r w:rsidR="0042611E" w:rsidRPr="00A71ECB">
              <w:rPr>
                <w:color w:val="000000"/>
                <w:sz w:val="28"/>
                <w:szCs w:val="28"/>
                <w:lang w:val="vi-VN"/>
              </w:rPr>
              <w:t>xin tiếp tục lắng nghe, rà soát và biên tập lại các nội dung để đảm bảo tính mạch lạc, dễ hiểu trong lần chỉnh lý tiếp theo.</w:t>
            </w:r>
          </w:p>
        </w:tc>
      </w:tr>
      <w:tr w:rsidR="0042611E" w:rsidRPr="00F42E33" w14:paraId="166D7178" w14:textId="77777777" w:rsidTr="0093718F">
        <w:trPr>
          <w:trHeight w:val="315"/>
        </w:trPr>
        <w:tc>
          <w:tcPr>
            <w:tcW w:w="776" w:type="dxa"/>
            <w:noWrap/>
            <w:hideMark/>
          </w:tcPr>
          <w:p w14:paraId="3DD2715F" w14:textId="77777777" w:rsidR="0042611E" w:rsidRPr="00A71ECB" w:rsidRDefault="0042611E" w:rsidP="0042611E">
            <w:pPr>
              <w:jc w:val="right"/>
              <w:rPr>
                <w:color w:val="000000"/>
                <w:sz w:val="28"/>
                <w:szCs w:val="28"/>
                <w:lang w:val="vi-VN"/>
              </w:rPr>
            </w:pPr>
          </w:p>
        </w:tc>
        <w:tc>
          <w:tcPr>
            <w:tcW w:w="6126" w:type="dxa"/>
            <w:hideMark/>
          </w:tcPr>
          <w:p w14:paraId="4D541244" w14:textId="0912C3A4" w:rsidR="0042611E" w:rsidRPr="00A71ECB" w:rsidRDefault="0042611E" w:rsidP="0042611E">
            <w:pPr>
              <w:jc w:val="both"/>
              <w:rPr>
                <w:color w:val="000000"/>
                <w:sz w:val="28"/>
                <w:szCs w:val="28"/>
                <w:lang w:val="vi-VN"/>
              </w:rPr>
            </w:pPr>
            <w:r w:rsidRPr="00A71ECB">
              <w:rPr>
                <w:color w:val="000000"/>
                <w:sz w:val="28"/>
                <w:szCs w:val="28"/>
                <w:lang w:val="vi-VN"/>
              </w:rPr>
              <w:t>Một số ý kiến đề nghị Cơ quan chủ trì soạn thảo biên tập lại cách diễn đạt trong Tờ trình, báo cáo, dự thảo Luật theo hướng mạch lạc, dễ hiểu hơn vì hiện tại nhiều nội dung rất chuyên ngành, câu chữ khó đọc, khó hiểu (04 ý kiến).</w:t>
            </w:r>
          </w:p>
        </w:tc>
        <w:tc>
          <w:tcPr>
            <w:tcW w:w="6848" w:type="dxa"/>
            <w:hideMark/>
          </w:tcPr>
          <w:p w14:paraId="2D4DA2DB" w14:textId="057F6D3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tiếp thu ý kiến </w:t>
            </w:r>
            <w:r w:rsidR="006B5909" w:rsidRPr="00A71ECB">
              <w:rPr>
                <w:color w:val="000000"/>
                <w:sz w:val="28"/>
                <w:szCs w:val="28"/>
                <w:lang w:val="vi-VN"/>
              </w:rPr>
              <w:t xml:space="preserve">và sẽ tiếp tục rà soát kỹ lưỡng </w:t>
            </w:r>
            <w:r w:rsidR="000A666A" w:rsidRPr="00A71ECB">
              <w:rPr>
                <w:color w:val="000000"/>
                <w:sz w:val="28"/>
                <w:szCs w:val="28"/>
                <w:lang w:val="vi-VN"/>
              </w:rPr>
              <w:t xml:space="preserve">toàn bộ hồ sơ dự án Luật </w:t>
            </w:r>
            <w:r w:rsidR="00F22457" w:rsidRPr="00A71ECB">
              <w:rPr>
                <w:color w:val="000000"/>
                <w:sz w:val="28"/>
                <w:szCs w:val="28"/>
                <w:lang w:val="vi-VN"/>
              </w:rPr>
              <w:t xml:space="preserve">để </w:t>
            </w:r>
            <w:r w:rsidR="0042611E" w:rsidRPr="00A71ECB">
              <w:rPr>
                <w:color w:val="000000"/>
                <w:sz w:val="28"/>
                <w:szCs w:val="28"/>
                <w:lang w:val="vi-VN"/>
              </w:rPr>
              <w:t>đảm bảo tính chính xác về mặt khoa học công nghệ, vừa rõ ràng về nội hàm pháp lý để thuận lợi cho công tác quản lý và xác định trách nhiệm của các chủ thể liên quan.</w:t>
            </w:r>
          </w:p>
        </w:tc>
      </w:tr>
      <w:tr w:rsidR="00B628D7" w:rsidRPr="00F42E33" w14:paraId="244F30BC" w14:textId="77777777" w:rsidTr="0093718F">
        <w:trPr>
          <w:trHeight w:val="315"/>
        </w:trPr>
        <w:tc>
          <w:tcPr>
            <w:tcW w:w="776" w:type="dxa"/>
            <w:noWrap/>
            <w:hideMark/>
          </w:tcPr>
          <w:p w14:paraId="7FA6CE20"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3</w:t>
            </w:r>
          </w:p>
        </w:tc>
        <w:tc>
          <w:tcPr>
            <w:tcW w:w="12974" w:type="dxa"/>
            <w:gridSpan w:val="2"/>
            <w:hideMark/>
          </w:tcPr>
          <w:p w14:paraId="3D3E910B"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việc thể chế hóa đường lối, chủ trương của Đảng và chính sách của Nhà nước</w:t>
            </w:r>
          </w:p>
        </w:tc>
      </w:tr>
      <w:tr w:rsidR="0042611E" w:rsidRPr="00F42E33" w14:paraId="0E6DC29A" w14:textId="77777777" w:rsidTr="0093718F">
        <w:trPr>
          <w:trHeight w:val="315"/>
        </w:trPr>
        <w:tc>
          <w:tcPr>
            <w:tcW w:w="776" w:type="dxa"/>
            <w:noWrap/>
            <w:hideMark/>
          </w:tcPr>
          <w:p w14:paraId="0D0D58B1" w14:textId="77777777" w:rsidR="0042611E" w:rsidRPr="00A71ECB" w:rsidRDefault="0042611E" w:rsidP="0042611E">
            <w:pPr>
              <w:jc w:val="right"/>
              <w:rPr>
                <w:color w:val="000000"/>
                <w:sz w:val="28"/>
                <w:szCs w:val="28"/>
                <w:lang w:val="vi-VN"/>
              </w:rPr>
            </w:pPr>
          </w:p>
        </w:tc>
        <w:tc>
          <w:tcPr>
            <w:tcW w:w="6126" w:type="dxa"/>
            <w:hideMark/>
          </w:tcPr>
          <w:p w14:paraId="54104136" w14:textId="77777777" w:rsidR="0042611E" w:rsidRPr="00A71ECB" w:rsidRDefault="0042611E" w:rsidP="0042611E">
            <w:pPr>
              <w:jc w:val="both"/>
              <w:rPr>
                <w:color w:val="000000"/>
                <w:sz w:val="28"/>
                <w:szCs w:val="28"/>
                <w:lang w:val="vi-VN"/>
              </w:rPr>
            </w:pPr>
            <w:r w:rsidRPr="00A71ECB">
              <w:rPr>
                <w:color w:val="000000"/>
                <w:sz w:val="28"/>
                <w:szCs w:val="28"/>
                <w:lang w:val="vi-VN"/>
              </w:rPr>
              <w:t>Một số ý kiến cho rằng, dự án Luật đã thể chế hóa trực tiếp đường lối, chủ trương của Đảng về khoa học, công nghệ và đổi mới sáng tạo, về trí tuệ nhân tạo, nhất là chủ trương tại các Nghị quyết quan trọng như Nghị quyết số 52-NQ/TW ngày 27/9/2019 của Bộ Chính trị về một số chủ trương, chính sách chủ động tham gia cuộc Cách mạng công nghiệp lần thứ tư,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Nghị quyết số 68-NQ/TW ngày 30/4/2025 của Bộ Chính trị về phát triển kinh tế tư nhân (03 ý kiến).</w:t>
            </w:r>
          </w:p>
        </w:tc>
        <w:tc>
          <w:tcPr>
            <w:tcW w:w="6848" w:type="dxa"/>
            <w:hideMark/>
          </w:tcPr>
          <w:p w14:paraId="0EA29654" w14:textId="1CCD0B6C"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trân trọng cảm ơn </w:t>
            </w:r>
            <w:r w:rsidR="00F14136" w:rsidRPr="00A71ECB">
              <w:rPr>
                <w:color w:val="000000"/>
                <w:sz w:val="28"/>
                <w:szCs w:val="28"/>
                <w:lang w:val="vi-VN"/>
              </w:rPr>
              <w:t xml:space="preserve">các </w:t>
            </w:r>
            <w:r w:rsidR="0042611E" w:rsidRPr="00A71ECB">
              <w:rPr>
                <w:color w:val="000000"/>
                <w:sz w:val="28"/>
                <w:szCs w:val="28"/>
                <w:lang w:val="vi-VN"/>
              </w:rPr>
              <w:t>ý kiến</w:t>
            </w:r>
            <w:r w:rsidR="00F14136">
              <w:rPr>
                <w:color w:val="000000"/>
                <w:sz w:val="28"/>
                <w:szCs w:val="28"/>
                <w:lang w:val="vi-VN"/>
              </w:rPr>
              <w:t xml:space="preserve"> của các Đại biểu. </w:t>
            </w:r>
            <w:r w:rsidR="0042611E" w:rsidRPr="00A71ECB">
              <w:rPr>
                <w:color w:val="000000"/>
                <w:sz w:val="28"/>
                <w:szCs w:val="28"/>
                <w:lang w:val="vi-VN"/>
              </w:rPr>
              <w:t xml:space="preserve"> </w:t>
            </w:r>
          </w:p>
        </w:tc>
      </w:tr>
      <w:tr w:rsidR="00B628D7" w:rsidRPr="00F42E33" w14:paraId="337404F7" w14:textId="77777777" w:rsidTr="0093718F">
        <w:trPr>
          <w:trHeight w:val="315"/>
        </w:trPr>
        <w:tc>
          <w:tcPr>
            <w:tcW w:w="776" w:type="dxa"/>
            <w:noWrap/>
            <w:hideMark/>
          </w:tcPr>
          <w:p w14:paraId="23CF3642"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4</w:t>
            </w:r>
          </w:p>
        </w:tc>
        <w:tc>
          <w:tcPr>
            <w:tcW w:w="12974" w:type="dxa"/>
            <w:gridSpan w:val="2"/>
            <w:hideMark/>
          </w:tcPr>
          <w:p w14:paraId="5F61512D"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tính hợp hiến, hợp pháp, tính thống nhất của dự thảo Luật với hệ thống pháp luật và tính tương thích với điều ước quốc tế</w:t>
            </w:r>
          </w:p>
        </w:tc>
      </w:tr>
      <w:tr w:rsidR="0042611E" w:rsidRPr="00F42E33" w14:paraId="7A4054C6" w14:textId="77777777" w:rsidTr="0093718F">
        <w:trPr>
          <w:trHeight w:val="315"/>
        </w:trPr>
        <w:tc>
          <w:tcPr>
            <w:tcW w:w="776" w:type="dxa"/>
            <w:noWrap/>
            <w:hideMark/>
          </w:tcPr>
          <w:p w14:paraId="04EF3480" w14:textId="77777777" w:rsidR="0042611E" w:rsidRPr="00D81F4D" w:rsidRDefault="0042611E" w:rsidP="0042611E">
            <w:pPr>
              <w:jc w:val="right"/>
              <w:rPr>
                <w:color w:val="000000"/>
                <w:sz w:val="28"/>
                <w:szCs w:val="28"/>
                <w:lang w:val="vi-VN"/>
              </w:rPr>
            </w:pPr>
            <w:r w:rsidRPr="00D81F4D">
              <w:rPr>
                <w:color w:val="000000"/>
                <w:sz w:val="28"/>
                <w:szCs w:val="28"/>
                <w:lang w:val="vi-VN"/>
              </w:rPr>
              <w:lastRenderedPageBreak/>
              <w:t>4.1</w:t>
            </w:r>
          </w:p>
        </w:tc>
        <w:tc>
          <w:tcPr>
            <w:tcW w:w="6126" w:type="dxa"/>
            <w:hideMark/>
          </w:tcPr>
          <w:p w14:paraId="67BDD1E3" w14:textId="77777777" w:rsidR="0042611E" w:rsidRPr="00A71ECB" w:rsidRDefault="0042611E" w:rsidP="0042611E">
            <w:pPr>
              <w:jc w:val="both"/>
              <w:rPr>
                <w:color w:val="000000"/>
                <w:sz w:val="28"/>
                <w:szCs w:val="28"/>
                <w:lang w:val="vi-VN"/>
              </w:rPr>
            </w:pPr>
            <w:r w:rsidRPr="00A71ECB">
              <w:rPr>
                <w:color w:val="000000"/>
                <w:sz w:val="28"/>
                <w:szCs w:val="28"/>
                <w:lang w:val="vi-VN"/>
              </w:rPr>
              <w:t>Về tính thống nhất với hệ thống pháp luật:</w:t>
            </w:r>
          </w:p>
        </w:tc>
        <w:tc>
          <w:tcPr>
            <w:tcW w:w="6848" w:type="dxa"/>
            <w:hideMark/>
          </w:tcPr>
          <w:p w14:paraId="7829E4ED" w14:textId="77777777" w:rsidR="0042611E" w:rsidRPr="00A71ECB" w:rsidRDefault="0042611E" w:rsidP="0042611E">
            <w:pPr>
              <w:jc w:val="both"/>
              <w:rPr>
                <w:b/>
                <w:bCs/>
                <w:i/>
                <w:iCs/>
                <w:color w:val="000000"/>
                <w:sz w:val="28"/>
                <w:szCs w:val="28"/>
                <w:lang w:val="vi-VN"/>
              </w:rPr>
            </w:pPr>
          </w:p>
        </w:tc>
      </w:tr>
      <w:tr w:rsidR="0042611E" w:rsidRPr="00F42E33" w14:paraId="71424042" w14:textId="77777777" w:rsidTr="0093718F">
        <w:trPr>
          <w:trHeight w:val="315"/>
        </w:trPr>
        <w:tc>
          <w:tcPr>
            <w:tcW w:w="776" w:type="dxa"/>
            <w:noWrap/>
            <w:hideMark/>
          </w:tcPr>
          <w:p w14:paraId="110139BA" w14:textId="77777777" w:rsidR="0042611E" w:rsidRPr="00A71ECB" w:rsidRDefault="0042611E" w:rsidP="0042611E">
            <w:pPr>
              <w:jc w:val="right"/>
              <w:rPr>
                <w:color w:val="000000"/>
                <w:sz w:val="28"/>
                <w:szCs w:val="28"/>
                <w:lang w:val="vi-VN"/>
              </w:rPr>
            </w:pPr>
          </w:p>
        </w:tc>
        <w:tc>
          <w:tcPr>
            <w:tcW w:w="6126" w:type="dxa"/>
            <w:hideMark/>
          </w:tcPr>
          <w:p w14:paraId="7710498B" w14:textId="06258BDA" w:rsidR="0042611E" w:rsidRPr="00A71ECB" w:rsidRDefault="0042611E" w:rsidP="0042611E">
            <w:pPr>
              <w:jc w:val="both"/>
              <w:rPr>
                <w:color w:val="000000"/>
                <w:sz w:val="28"/>
                <w:szCs w:val="28"/>
                <w:lang w:val="vi-VN"/>
              </w:rPr>
            </w:pPr>
            <w:r w:rsidRPr="00A71ECB">
              <w:rPr>
                <w:color w:val="000000"/>
                <w:sz w:val="28"/>
                <w:szCs w:val="28"/>
                <w:lang w:val="vi-VN"/>
              </w:rPr>
              <w:t>Có ý kiến đề nghị rà soát toàn diện dự thảo Luật AI với hệ thống pháp luật hiện hành và các dự án Luật đang trình Quốc hội tại Kỳ họp thứ 10 (khoảng trên 50 văn bản hiện hành và gần 10 dự thảo đang trình Quốc hội) để tránh chồng chéo, mâu thuẫn hoặc tạo ra khoảng trống pháp luật (02 ý kiến).</w:t>
            </w:r>
          </w:p>
        </w:tc>
        <w:tc>
          <w:tcPr>
            <w:tcW w:w="6848" w:type="dxa"/>
            <w:hideMark/>
          </w:tcPr>
          <w:p w14:paraId="46E24372" w14:textId="75C12193"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w:t>
            </w:r>
            <w:r w:rsidR="00DE64F7" w:rsidRPr="00DE64F7">
              <w:rPr>
                <w:color w:val="000000"/>
                <w:sz w:val="28"/>
                <w:szCs w:val="28"/>
                <w:lang w:val="vi-VN"/>
              </w:rPr>
              <w:t xml:space="preserve"> </w:t>
            </w:r>
            <w:r w:rsidR="0042611E" w:rsidRPr="00A71ECB">
              <w:rPr>
                <w:color w:val="000000"/>
                <w:sz w:val="28"/>
                <w:szCs w:val="28"/>
                <w:lang w:val="vi-VN"/>
              </w:rPr>
              <w:t>rà soát toàn diện dự thảo Luật AI với hệ thống pháp luật hiện hành và các dự án Luật đang trình Quốc hội tại Kỳ họp, đảm bảo tính thống nhất. Luật AI chỉ điều chỉnh các vấn đề đặc thù của trí tuệ nhân tạo (như phân loại rủi ro, nghĩa vụ an toàn, minh bạch) mà luật chung chưa bao quát hết.</w:t>
            </w:r>
          </w:p>
        </w:tc>
      </w:tr>
      <w:tr w:rsidR="0042611E" w:rsidRPr="00F42E33" w14:paraId="0C9D5708" w14:textId="77777777" w:rsidTr="0093718F">
        <w:trPr>
          <w:trHeight w:val="315"/>
        </w:trPr>
        <w:tc>
          <w:tcPr>
            <w:tcW w:w="776" w:type="dxa"/>
            <w:noWrap/>
            <w:hideMark/>
          </w:tcPr>
          <w:p w14:paraId="15A807A2" w14:textId="77777777" w:rsidR="0042611E" w:rsidRPr="00A71ECB" w:rsidRDefault="0042611E" w:rsidP="0042611E">
            <w:pPr>
              <w:jc w:val="right"/>
              <w:rPr>
                <w:color w:val="000000"/>
                <w:sz w:val="28"/>
                <w:szCs w:val="28"/>
                <w:lang w:val="vi-VN"/>
              </w:rPr>
            </w:pPr>
          </w:p>
        </w:tc>
        <w:tc>
          <w:tcPr>
            <w:tcW w:w="6126" w:type="dxa"/>
            <w:hideMark/>
          </w:tcPr>
          <w:p w14:paraId="6A399BCE" w14:textId="636B9176" w:rsidR="0042611E" w:rsidRPr="00E22623" w:rsidRDefault="0042611E" w:rsidP="0042611E">
            <w:pPr>
              <w:jc w:val="both"/>
              <w:rPr>
                <w:color w:val="000000"/>
                <w:sz w:val="28"/>
                <w:szCs w:val="28"/>
                <w:lang w:val="vi-VN"/>
              </w:rPr>
            </w:pPr>
            <w:r w:rsidRPr="00A71ECB">
              <w:rPr>
                <w:color w:val="000000"/>
                <w:sz w:val="28"/>
                <w:szCs w:val="28"/>
                <w:lang w:val="vi-VN"/>
              </w:rPr>
              <w:t>Có ý kiến đề nghị cần phân định ranh giới rõ ràng giữa dự thảo Luật với Luật Công nghiệp công nghệ số, Luật Khoa học, công nghệ và đổi mới sáng tạo, Luật Bảo vệ dữ liệu cá nhân, Luật An ninh mạng, Luật Sở hữu trí tuệ (SHTT)</w:t>
            </w:r>
            <w:r w:rsidR="009D63E2">
              <w:rPr>
                <w:color w:val="000000"/>
                <w:sz w:val="28"/>
                <w:szCs w:val="28"/>
                <w:lang w:val="vi-VN"/>
              </w:rPr>
              <w:t xml:space="preserve"> tránh chồng chéo, trùng lắp</w:t>
            </w:r>
            <w:r w:rsidRPr="00A71ECB">
              <w:rPr>
                <w:color w:val="000000"/>
                <w:sz w:val="28"/>
                <w:szCs w:val="28"/>
                <w:lang w:val="vi-VN"/>
              </w:rPr>
              <w:t xml:space="preserve">... </w:t>
            </w:r>
          </w:p>
        </w:tc>
        <w:tc>
          <w:tcPr>
            <w:tcW w:w="6848" w:type="dxa"/>
            <w:hideMark/>
          </w:tcPr>
          <w:p w14:paraId="3F1B1264" w14:textId="5A115E94" w:rsidR="0042611E" w:rsidRPr="00F14136"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22623">
              <w:rPr>
                <w:color w:val="000000"/>
                <w:sz w:val="28"/>
                <w:szCs w:val="28"/>
                <w:lang w:val="vi-VN"/>
              </w:rPr>
              <w:t xml:space="preserve"> giải trình như sau: </w:t>
            </w:r>
            <w:r w:rsidR="0042611E" w:rsidRPr="00E22623">
              <w:rPr>
                <w:color w:val="000000"/>
                <w:sz w:val="28"/>
                <w:szCs w:val="28"/>
                <w:lang w:val="vi-VN"/>
              </w:rPr>
              <w:t xml:space="preserve">Dự thảo Luật đã được rà soát để phân định ranh giới rõ ràng với các luật chuyên ngành khác. Cụ thể, Dự thảo đã bãi bỏ </w:t>
            </w:r>
            <w:r w:rsidR="00F14136" w:rsidRPr="00E22623">
              <w:rPr>
                <w:color w:val="000000"/>
                <w:sz w:val="28"/>
                <w:szCs w:val="28"/>
                <w:lang w:val="vi-VN"/>
              </w:rPr>
              <w:t xml:space="preserve">một số quy định và </w:t>
            </w:r>
            <w:r w:rsidR="0042611E" w:rsidRPr="00E22623">
              <w:rPr>
                <w:color w:val="000000"/>
                <w:sz w:val="28"/>
                <w:szCs w:val="28"/>
                <w:lang w:val="vi-VN"/>
              </w:rPr>
              <w:t>toàn bộ Chương về AI trong Luật Công nghiệp công nghệ số để tránh chồng chéo</w:t>
            </w:r>
            <w:r w:rsidR="00F14136">
              <w:rPr>
                <w:color w:val="000000"/>
                <w:sz w:val="28"/>
                <w:szCs w:val="28"/>
                <w:lang w:val="vi-VN"/>
              </w:rPr>
              <w:t xml:space="preserve">; Luật </w:t>
            </w:r>
            <w:r w:rsidR="00F14136" w:rsidRPr="00E22623">
              <w:rPr>
                <w:sz w:val="28"/>
                <w:szCs w:val="28"/>
                <w:lang w:val="vi-VN"/>
              </w:rPr>
              <w:t>AI chỉ tập trung điều chỉnh các vấn đề đặc thù của trí tuệ nhân tạo (hành</w:t>
            </w:r>
            <w:r w:rsidR="00F14136">
              <w:rPr>
                <w:sz w:val="28"/>
                <w:szCs w:val="28"/>
                <w:lang w:val="vi-VN"/>
              </w:rPr>
              <w:t xml:space="preserve"> vi cấm, </w:t>
            </w:r>
            <w:r w:rsidR="00F14136" w:rsidRPr="00E22623">
              <w:rPr>
                <w:sz w:val="28"/>
                <w:szCs w:val="28"/>
                <w:lang w:val="vi-VN"/>
              </w:rPr>
              <w:t>phân loại rủi ro, đạo đức AI, quản lý hệ thống AI tạo sinh...)</w:t>
            </w:r>
            <w:r w:rsidR="00F14136">
              <w:rPr>
                <w:sz w:val="28"/>
                <w:szCs w:val="28"/>
                <w:lang w:val="vi-VN"/>
              </w:rPr>
              <w:t>.</w:t>
            </w:r>
            <w:r w:rsidR="0042611E" w:rsidRPr="00E22623">
              <w:rPr>
                <w:color w:val="000000"/>
                <w:sz w:val="28"/>
                <w:szCs w:val="28"/>
                <w:lang w:val="vi-VN"/>
              </w:rPr>
              <w:t xml:space="preserve"> Các vấn đề về dữ liệu cá nhân, an ninh mạng</w:t>
            </w:r>
            <w:r w:rsidR="00F14136">
              <w:rPr>
                <w:color w:val="000000"/>
                <w:sz w:val="28"/>
                <w:szCs w:val="28"/>
                <w:lang w:val="vi-VN"/>
              </w:rPr>
              <w:t xml:space="preserve">, </w:t>
            </w:r>
            <w:r w:rsidR="0042611E" w:rsidRPr="00E22623">
              <w:rPr>
                <w:color w:val="000000"/>
                <w:sz w:val="28"/>
                <w:szCs w:val="28"/>
                <w:lang w:val="vi-VN"/>
              </w:rPr>
              <w:t>sở hữu trí tuệ</w:t>
            </w:r>
            <w:r w:rsidR="00F14136">
              <w:rPr>
                <w:color w:val="000000"/>
                <w:sz w:val="28"/>
                <w:szCs w:val="28"/>
                <w:lang w:val="vi-VN"/>
              </w:rPr>
              <w:t xml:space="preserve">, hoạt động KHCN, thanh tra… </w:t>
            </w:r>
            <w:r w:rsidR="00F14136" w:rsidRPr="00E22623">
              <w:rPr>
                <w:color w:val="000000"/>
                <w:sz w:val="28"/>
                <w:szCs w:val="28"/>
                <w:lang w:val="vi-VN"/>
              </w:rPr>
              <w:t>sẽ</w:t>
            </w:r>
            <w:r w:rsidR="0042611E" w:rsidRPr="00E22623">
              <w:rPr>
                <w:color w:val="000000"/>
                <w:sz w:val="28"/>
                <w:szCs w:val="28"/>
                <w:lang w:val="vi-VN"/>
              </w:rPr>
              <w:t xml:space="preserve"> tuân thủ </w:t>
            </w:r>
            <w:r w:rsidR="00F14136" w:rsidRPr="00E22623">
              <w:rPr>
                <w:color w:val="000000"/>
                <w:sz w:val="28"/>
                <w:szCs w:val="28"/>
                <w:lang w:val="vi-VN"/>
              </w:rPr>
              <w:t>pháp luật về dữ liệu,</w:t>
            </w:r>
            <w:r w:rsidR="00F14136">
              <w:rPr>
                <w:color w:val="000000"/>
                <w:sz w:val="28"/>
                <w:szCs w:val="28"/>
                <w:lang w:val="vi-VN"/>
              </w:rPr>
              <w:t xml:space="preserve"> </w:t>
            </w:r>
            <w:r w:rsidR="00F14136" w:rsidRPr="00E22623">
              <w:rPr>
                <w:color w:val="000000"/>
                <w:sz w:val="28"/>
                <w:szCs w:val="28"/>
                <w:lang w:val="vi-VN"/>
              </w:rPr>
              <w:t>a</w:t>
            </w:r>
            <w:r w:rsidR="0042611E" w:rsidRPr="00E22623">
              <w:rPr>
                <w:color w:val="000000"/>
                <w:sz w:val="28"/>
                <w:szCs w:val="28"/>
                <w:lang w:val="vi-VN"/>
              </w:rPr>
              <w:t>n ninh mạng</w:t>
            </w:r>
            <w:r w:rsidR="00F14136">
              <w:rPr>
                <w:color w:val="000000"/>
                <w:sz w:val="28"/>
                <w:szCs w:val="28"/>
                <w:lang w:val="vi-VN"/>
              </w:rPr>
              <w:t>,</w:t>
            </w:r>
            <w:r w:rsidR="0042611E" w:rsidRPr="00E22623">
              <w:rPr>
                <w:color w:val="000000"/>
                <w:sz w:val="28"/>
                <w:szCs w:val="28"/>
                <w:lang w:val="vi-VN"/>
              </w:rPr>
              <w:t xml:space="preserve"> </w:t>
            </w:r>
            <w:r w:rsidR="00F14136" w:rsidRPr="00E22623">
              <w:rPr>
                <w:color w:val="000000"/>
                <w:sz w:val="28"/>
                <w:szCs w:val="28"/>
                <w:lang w:val="vi-VN"/>
              </w:rPr>
              <w:t>s</w:t>
            </w:r>
            <w:r w:rsidR="0042611E" w:rsidRPr="00E22623">
              <w:rPr>
                <w:color w:val="000000"/>
                <w:sz w:val="28"/>
                <w:szCs w:val="28"/>
                <w:lang w:val="vi-VN"/>
              </w:rPr>
              <w:t>ở hữu trí tuệ</w:t>
            </w:r>
            <w:r w:rsidR="00F14136">
              <w:rPr>
                <w:color w:val="000000"/>
                <w:sz w:val="28"/>
                <w:szCs w:val="28"/>
                <w:lang w:val="vi-VN"/>
              </w:rPr>
              <w:t>, khoa học – công nghệ</w:t>
            </w:r>
            <w:r w:rsidR="00F14136" w:rsidRPr="00E22623">
              <w:rPr>
                <w:color w:val="000000"/>
                <w:sz w:val="28"/>
                <w:szCs w:val="28"/>
                <w:lang w:val="vi-VN"/>
              </w:rPr>
              <w:t>… Cách tiếp cận này bảo đảm không chồng chéo, không mâu thuẫn, nhưng vẫn quản lý được rủi ro đặc thù của AI.</w:t>
            </w:r>
            <w:r w:rsidR="00F14136" w:rsidRPr="00E22623">
              <w:rPr>
                <w:color w:val="000000"/>
                <w:lang w:val="vi-VN"/>
              </w:rPr>
              <w:t xml:space="preserve">  </w:t>
            </w:r>
          </w:p>
        </w:tc>
      </w:tr>
      <w:tr w:rsidR="0042611E" w:rsidRPr="00F42E33" w14:paraId="65316DF8" w14:textId="77777777" w:rsidTr="0093718F">
        <w:trPr>
          <w:trHeight w:val="315"/>
        </w:trPr>
        <w:tc>
          <w:tcPr>
            <w:tcW w:w="776" w:type="dxa"/>
            <w:noWrap/>
            <w:hideMark/>
          </w:tcPr>
          <w:p w14:paraId="0B207313" w14:textId="77777777" w:rsidR="0042611E" w:rsidRPr="00E22623" w:rsidRDefault="0042611E" w:rsidP="0042611E">
            <w:pPr>
              <w:jc w:val="right"/>
              <w:rPr>
                <w:color w:val="000000"/>
                <w:sz w:val="28"/>
                <w:szCs w:val="28"/>
                <w:lang w:val="vi-VN"/>
              </w:rPr>
            </w:pPr>
          </w:p>
        </w:tc>
        <w:tc>
          <w:tcPr>
            <w:tcW w:w="6126" w:type="dxa"/>
            <w:hideMark/>
          </w:tcPr>
          <w:p w14:paraId="76EB56F9" w14:textId="1144BAB0" w:rsidR="0042611E" w:rsidRPr="00E22623" w:rsidRDefault="0042611E" w:rsidP="0042611E">
            <w:pPr>
              <w:jc w:val="both"/>
              <w:rPr>
                <w:color w:val="000000"/>
                <w:sz w:val="28"/>
                <w:szCs w:val="28"/>
                <w:lang w:val="vi-VN"/>
              </w:rPr>
            </w:pPr>
            <w:r w:rsidRPr="00E22623">
              <w:rPr>
                <w:color w:val="000000"/>
                <w:sz w:val="28"/>
                <w:szCs w:val="28"/>
                <w:lang w:val="vi-VN"/>
              </w:rPr>
              <w:t>Có ý kiến cho rằng, quy định về sandbox (Điều 22) có nguy cơ mâu thuẫn với các luật khác (như Luật Thủ đô, Luật Khoa học, công nghệ và đổi mới sáng tạo) về phạm vi miễn trừ trách nhiệm (dân sự, hình sự, hành chính) và các yêu cầu về an ninh, quốc phòng (01 ý kiến).</w:t>
            </w:r>
          </w:p>
        </w:tc>
        <w:tc>
          <w:tcPr>
            <w:tcW w:w="6848" w:type="dxa"/>
            <w:hideMark/>
          </w:tcPr>
          <w:p w14:paraId="3D747BB4" w14:textId="4AAF92A5" w:rsidR="00635E39"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22623">
              <w:rPr>
                <w:color w:val="000000"/>
                <w:sz w:val="28"/>
                <w:szCs w:val="28"/>
                <w:lang w:val="vi-VN"/>
              </w:rPr>
              <w:t xml:space="preserve"> giải trình như sau: </w:t>
            </w:r>
            <w:r w:rsidR="0042611E" w:rsidRPr="00E22623">
              <w:rPr>
                <w:color w:val="000000"/>
                <w:sz w:val="28"/>
                <w:szCs w:val="28"/>
                <w:lang w:val="vi-VN"/>
              </w:rPr>
              <w:t>Cơ chế thử nghiệm có kiểm soát (sandbox) tại Điều 20 đã được thiết kế để cho phép miễn hoặc giảm một số nghĩa vụ tuân thủ quy định tại Luật này trong phạm vi thử nghiệm</w:t>
            </w:r>
            <w:r w:rsidR="00B73034" w:rsidRPr="00E22623">
              <w:rPr>
                <w:color w:val="000000"/>
                <w:sz w:val="28"/>
                <w:szCs w:val="28"/>
                <w:lang w:val="vi-VN"/>
              </w:rPr>
              <w:t>, không mâu thuẫn với các quy định về sandbox tại các Luật khác</w:t>
            </w:r>
            <w:r w:rsidR="0042611E" w:rsidRPr="00E22623">
              <w:rPr>
                <w:color w:val="000000"/>
                <w:sz w:val="28"/>
                <w:szCs w:val="28"/>
                <w:lang w:val="vi-VN"/>
              </w:rPr>
              <w:t>. Tuy nhiên, hoạt động thử nghiệm phải đáp ứng các yêu cầu nghiêm ngặt về đánh giá và quản lý rủi ro, bảo đảm an toàn dữ liệu và quyền lợi hợp pháp của người sử dụng (theo Khoản 3 Điều 20)</w:t>
            </w:r>
            <w:r w:rsidR="00635E39">
              <w:rPr>
                <w:color w:val="000000"/>
                <w:sz w:val="28"/>
                <w:szCs w:val="28"/>
                <w:lang w:val="vi-VN"/>
              </w:rPr>
              <w:t>.</w:t>
            </w:r>
          </w:p>
          <w:p w14:paraId="38BA7BF0" w14:textId="77777777" w:rsidR="0042611E" w:rsidRPr="00A71ECB" w:rsidRDefault="0042611E" w:rsidP="0042611E">
            <w:pPr>
              <w:jc w:val="both"/>
              <w:rPr>
                <w:color w:val="000000"/>
                <w:sz w:val="28"/>
                <w:szCs w:val="28"/>
                <w:lang w:val="vi-VN"/>
              </w:rPr>
            </w:pPr>
            <w:r w:rsidRPr="00A71ECB">
              <w:rPr>
                <w:color w:val="000000"/>
                <w:sz w:val="28"/>
                <w:szCs w:val="28"/>
                <w:lang w:val="vi-VN"/>
              </w:rPr>
              <w:t xml:space="preserve">Các giới hạn về an ninh, quốc phòng và các yêu cầu cốt lõi khác không được miễn trừ. Việc miễn trừ trách nhiệm chỉ </w:t>
            </w:r>
            <w:r w:rsidRPr="00A71ECB">
              <w:rPr>
                <w:color w:val="000000"/>
                <w:sz w:val="28"/>
                <w:szCs w:val="28"/>
                <w:lang w:val="vi-VN"/>
              </w:rPr>
              <w:lastRenderedPageBreak/>
              <w:t>áp dụng đối với sai sót phát sinh trong phạm vi, thời gian và điều kiện thử nghiệm được phê duyệt, trừ trường hợp cố ý vi phạm hoặc vi phạm các giới hạn thử nghiệm đã được phê duyệt (theo Khoản 2 Điều 20).</w:t>
            </w:r>
          </w:p>
        </w:tc>
      </w:tr>
      <w:tr w:rsidR="0042611E" w:rsidRPr="00F42E33" w14:paraId="1735E57D" w14:textId="77777777" w:rsidTr="0093718F">
        <w:trPr>
          <w:trHeight w:val="315"/>
        </w:trPr>
        <w:tc>
          <w:tcPr>
            <w:tcW w:w="776" w:type="dxa"/>
            <w:noWrap/>
            <w:hideMark/>
          </w:tcPr>
          <w:p w14:paraId="34549D62" w14:textId="77777777" w:rsidR="0042611E" w:rsidRPr="00A71ECB" w:rsidRDefault="0042611E" w:rsidP="0042611E">
            <w:pPr>
              <w:jc w:val="right"/>
              <w:rPr>
                <w:color w:val="000000"/>
                <w:sz w:val="28"/>
                <w:szCs w:val="28"/>
                <w:lang w:val="vi-VN"/>
              </w:rPr>
            </w:pPr>
          </w:p>
        </w:tc>
        <w:tc>
          <w:tcPr>
            <w:tcW w:w="6126" w:type="dxa"/>
            <w:hideMark/>
          </w:tcPr>
          <w:p w14:paraId="2D268DB9" w14:textId="77777777" w:rsidR="0042611E" w:rsidRPr="00A71ECB" w:rsidRDefault="0042611E" w:rsidP="0042611E">
            <w:pPr>
              <w:jc w:val="both"/>
              <w:rPr>
                <w:color w:val="000000"/>
                <w:sz w:val="28"/>
                <w:szCs w:val="28"/>
                <w:lang w:val="vi-VN"/>
              </w:rPr>
            </w:pPr>
            <w:r w:rsidRPr="00A71ECB">
              <w:rPr>
                <w:color w:val="000000"/>
                <w:sz w:val="28"/>
                <w:szCs w:val="28"/>
                <w:lang w:val="vi-VN"/>
              </w:rPr>
              <w:t>d) Một số ý kiến đề nghị các nội dung đã có trong luật chung (như bồi thường thiệt hại, tiêu chuẩn, quy chuẩn, ngân sách, xử lý vi phạm...) nên quy định theo hướng dẫn chiếu, tránh trùng lặp, trừ các nội dung đặc thù (04 ý kiến).</w:t>
            </w:r>
          </w:p>
        </w:tc>
        <w:tc>
          <w:tcPr>
            <w:tcW w:w="6848" w:type="dxa"/>
            <w:hideMark/>
          </w:tcPr>
          <w:p w14:paraId="3B17B2DF" w14:textId="4FBCF01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rà soát kỹ lưỡng để đảm bảo Luật AI không quy định lại các nội dung đã thuộc phạm vi của luật khác. Luật chỉ điều chỉnh những vấn đề đặc thù của trí tuệ nhân tạo. Ví dụ, các quy định về bồi thường thiệt hại tại Điều 28 được quy định theo hướng đặc thù cho AI rủi ro cao, nhưng vẫn phải phù hợp với pháp luật về dân sự.</w:t>
            </w:r>
          </w:p>
        </w:tc>
      </w:tr>
      <w:tr w:rsidR="0042611E" w:rsidRPr="00F42E33" w14:paraId="422CDBA0" w14:textId="77777777" w:rsidTr="0093718F">
        <w:trPr>
          <w:trHeight w:val="315"/>
        </w:trPr>
        <w:tc>
          <w:tcPr>
            <w:tcW w:w="776" w:type="dxa"/>
            <w:noWrap/>
            <w:hideMark/>
          </w:tcPr>
          <w:p w14:paraId="09B1A309" w14:textId="77777777" w:rsidR="0042611E" w:rsidRPr="00A71ECB" w:rsidRDefault="0042611E" w:rsidP="0042611E">
            <w:pPr>
              <w:jc w:val="right"/>
              <w:rPr>
                <w:color w:val="000000"/>
                <w:sz w:val="28"/>
                <w:szCs w:val="28"/>
                <w:lang w:val="vi-VN"/>
              </w:rPr>
            </w:pPr>
          </w:p>
        </w:tc>
        <w:tc>
          <w:tcPr>
            <w:tcW w:w="6126" w:type="dxa"/>
            <w:hideMark/>
          </w:tcPr>
          <w:p w14:paraId="7EC853B4" w14:textId="77777777" w:rsidR="0042611E" w:rsidRPr="00A71ECB" w:rsidRDefault="0042611E" w:rsidP="0042611E">
            <w:pPr>
              <w:jc w:val="both"/>
              <w:rPr>
                <w:color w:val="000000"/>
                <w:sz w:val="28"/>
                <w:szCs w:val="28"/>
                <w:lang w:val="vi-VN"/>
              </w:rPr>
            </w:pPr>
            <w:r w:rsidRPr="00A71ECB">
              <w:rPr>
                <w:color w:val="000000"/>
                <w:sz w:val="28"/>
                <w:szCs w:val="28"/>
                <w:lang w:val="vi-VN"/>
              </w:rPr>
              <w:t>e) Có ý kiến cho rằng, quy định về xử phạt vi phạm hành chính theo % doanh thu toàn cầu đối với tập đoàn xuyên biên giới cần được rà soát để đảm bảo tính khả thi và tương thích với Luật Xử lý vi phạm hành chính (quy định mức phạt tiền theo giá trị tuyệt đối); trường hợp cần thiết, nghiên cứu sửa đổi Luật Xử lý vi phạm hành chính để đảm bảo thống nhất, đồng bộ (01 ý kiến).</w:t>
            </w:r>
          </w:p>
        </w:tc>
        <w:tc>
          <w:tcPr>
            <w:tcW w:w="6848" w:type="dxa"/>
            <w:hideMark/>
          </w:tcPr>
          <w:p w14:paraId="66400C83" w14:textId="5E132E8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ý kiến này và không còn quy định mức phạt tiền theo % doanh thu toàn cầu hoặc doanh thu tại Việt Nam. Thay vào đó, mức phạt tiền tối đa đối với cá nhân là 1.000.000.000 đồng (một tỷ đồng) và đối với tổ chức bằng 02 lần mức phạt tiền đối với cá nhân (theo Khoản 2 Điều 28), phù hợp với quy định của Luật Xử lý vi phạm hành chính.</w:t>
            </w:r>
          </w:p>
        </w:tc>
      </w:tr>
      <w:tr w:rsidR="0042611E" w:rsidRPr="00F42E33" w14:paraId="198C8E2B" w14:textId="77777777" w:rsidTr="0093718F">
        <w:trPr>
          <w:trHeight w:val="315"/>
        </w:trPr>
        <w:tc>
          <w:tcPr>
            <w:tcW w:w="776" w:type="dxa"/>
            <w:noWrap/>
            <w:hideMark/>
          </w:tcPr>
          <w:p w14:paraId="4DF26164" w14:textId="77777777" w:rsidR="0042611E" w:rsidRPr="00D81F4D" w:rsidRDefault="0042611E" w:rsidP="0042611E">
            <w:pPr>
              <w:jc w:val="right"/>
              <w:rPr>
                <w:color w:val="000000"/>
                <w:sz w:val="28"/>
                <w:szCs w:val="28"/>
                <w:lang w:val="vi-VN"/>
              </w:rPr>
            </w:pPr>
            <w:r w:rsidRPr="00D81F4D">
              <w:rPr>
                <w:color w:val="000000"/>
                <w:sz w:val="28"/>
                <w:szCs w:val="28"/>
                <w:lang w:val="vi-VN"/>
              </w:rPr>
              <w:t>4.2</w:t>
            </w:r>
          </w:p>
        </w:tc>
        <w:tc>
          <w:tcPr>
            <w:tcW w:w="6126" w:type="dxa"/>
            <w:hideMark/>
          </w:tcPr>
          <w:p w14:paraId="668F121E" w14:textId="77777777" w:rsidR="0042611E" w:rsidRPr="00A71ECB" w:rsidRDefault="0042611E" w:rsidP="0042611E">
            <w:pPr>
              <w:jc w:val="both"/>
              <w:rPr>
                <w:color w:val="000000"/>
                <w:sz w:val="28"/>
                <w:szCs w:val="28"/>
                <w:lang w:val="vi-VN"/>
              </w:rPr>
            </w:pPr>
            <w:r w:rsidRPr="00A71ECB">
              <w:rPr>
                <w:color w:val="000000"/>
                <w:sz w:val="28"/>
                <w:szCs w:val="28"/>
                <w:lang w:val="vi-VN"/>
              </w:rPr>
              <w:t>Về tính tương thích với điều ước quốc tế:</w:t>
            </w:r>
          </w:p>
        </w:tc>
        <w:tc>
          <w:tcPr>
            <w:tcW w:w="6848" w:type="dxa"/>
            <w:hideMark/>
          </w:tcPr>
          <w:p w14:paraId="19B6EC1B" w14:textId="77777777" w:rsidR="0042611E" w:rsidRPr="00A71ECB" w:rsidRDefault="0042611E" w:rsidP="0042611E">
            <w:pPr>
              <w:jc w:val="both"/>
              <w:rPr>
                <w:b/>
                <w:bCs/>
                <w:i/>
                <w:iCs/>
                <w:color w:val="000000"/>
                <w:sz w:val="28"/>
                <w:szCs w:val="28"/>
                <w:lang w:val="vi-VN"/>
              </w:rPr>
            </w:pPr>
          </w:p>
        </w:tc>
      </w:tr>
      <w:tr w:rsidR="0042611E" w:rsidRPr="00F42E33" w14:paraId="6D935548" w14:textId="77777777" w:rsidTr="0093718F">
        <w:trPr>
          <w:trHeight w:val="315"/>
        </w:trPr>
        <w:tc>
          <w:tcPr>
            <w:tcW w:w="776" w:type="dxa"/>
            <w:noWrap/>
            <w:hideMark/>
          </w:tcPr>
          <w:p w14:paraId="4036D09A" w14:textId="77777777" w:rsidR="0042611E" w:rsidRPr="00A71ECB" w:rsidRDefault="0042611E" w:rsidP="0042611E">
            <w:pPr>
              <w:jc w:val="right"/>
              <w:rPr>
                <w:color w:val="000000"/>
                <w:sz w:val="28"/>
                <w:szCs w:val="28"/>
                <w:lang w:val="vi-VN"/>
              </w:rPr>
            </w:pPr>
          </w:p>
        </w:tc>
        <w:tc>
          <w:tcPr>
            <w:tcW w:w="6126" w:type="dxa"/>
            <w:hideMark/>
          </w:tcPr>
          <w:p w14:paraId="11ED7AA4" w14:textId="77777777" w:rsidR="0042611E" w:rsidRPr="00A71ECB" w:rsidRDefault="0042611E" w:rsidP="0042611E">
            <w:pPr>
              <w:jc w:val="both"/>
              <w:rPr>
                <w:color w:val="000000"/>
                <w:sz w:val="28"/>
                <w:szCs w:val="28"/>
                <w:lang w:val="vi-VN"/>
              </w:rPr>
            </w:pPr>
            <w:r w:rsidRPr="00A71ECB">
              <w:rPr>
                <w:color w:val="000000"/>
                <w:sz w:val="28"/>
                <w:szCs w:val="28"/>
                <w:lang w:val="vi-VN"/>
              </w:rPr>
              <w:t>Có ý kiến cho rằng, dự thảo Luật đảm bảo tính tương thích với các điều ước quốc tế, cam kết quốc tế như WTO, các Hiệp định thương mại tự do, các hiệp định khác trong khối ASEAN, các luật trí tuệ nhân tạo của Liên minh châu Âu, Hàn Quốc và Nhật Bản (01 ý kiến).</w:t>
            </w:r>
          </w:p>
        </w:tc>
        <w:tc>
          <w:tcPr>
            <w:tcW w:w="6848" w:type="dxa"/>
            <w:hideMark/>
          </w:tcPr>
          <w:p w14:paraId="5E869F1F" w14:textId="0F22BF15"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trân trọng cảm ơn ý kiến</w:t>
            </w:r>
            <w:r w:rsidR="00770A5F">
              <w:rPr>
                <w:color w:val="000000"/>
                <w:sz w:val="28"/>
                <w:szCs w:val="28"/>
                <w:lang w:val="vi-VN"/>
              </w:rPr>
              <w:t xml:space="preserve"> của Đại biểu Quốc hội.</w:t>
            </w:r>
          </w:p>
        </w:tc>
      </w:tr>
      <w:tr w:rsidR="0042611E" w:rsidRPr="00F42E33" w14:paraId="12C9EE2C" w14:textId="77777777" w:rsidTr="0093718F">
        <w:trPr>
          <w:trHeight w:val="315"/>
        </w:trPr>
        <w:tc>
          <w:tcPr>
            <w:tcW w:w="776" w:type="dxa"/>
            <w:noWrap/>
            <w:hideMark/>
          </w:tcPr>
          <w:p w14:paraId="483B9002" w14:textId="77777777" w:rsidR="0042611E" w:rsidRPr="00A71ECB" w:rsidRDefault="0042611E" w:rsidP="0042611E">
            <w:pPr>
              <w:jc w:val="right"/>
              <w:rPr>
                <w:color w:val="000000"/>
                <w:sz w:val="28"/>
                <w:szCs w:val="28"/>
                <w:lang w:val="vi-VN"/>
              </w:rPr>
            </w:pPr>
          </w:p>
        </w:tc>
        <w:tc>
          <w:tcPr>
            <w:tcW w:w="6126" w:type="dxa"/>
            <w:hideMark/>
          </w:tcPr>
          <w:p w14:paraId="30108973" w14:textId="77777777" w:rsidR="0042611E" w:rsidRPr="00A71ECB" w:rsidRDefault="0042611E" w:rsidP="0042611E">
            <w:pPr>
              <w:jc w:val="both"/>
              <w:rPr>
                <w:color w:val="000000"/>
                <w:sz w:val="28"/>
                <w:szCs w:val="28"/>
                <w:lang w:val="vi-VN"/>
              </w:rPr>
            </w:pPr>
            <w:r w:rsidRPr="00A71ECB">
              <w:rPr>
                <w:color w:val="000000"/>
                <w:sz w:val="28"/>
                <w:szCs w:val="28"/>
                <w:lang w:val="vi-VN"/>
              </w:rPr>
              <w:t>Có ý kiến đề nghị cần xem xét nội luật hóa các nội dung phù hợp của các khung quản trị quốc tế mới, ví dụ như Công ước Hà Nội về tội phạm mạng vừa ký kết tại Hà Nội (01 ý kiến).</w:t>
            </w:r>
          </w:p>
        </w:tc>
        <w:tc>
          <w:tcPr>
            <w:tcW w:w="6848" w:type="dxa"/>
            <w:hideMark/>
          </w:tcPr>
          <w:p w14:paraId="0575C9C3" w14:textId="3C4F80F5" w:rsidR="0042611E" w:rsidRPr="00557C39" w:rsidRDefault="005A12BC" w:rsidP="0042611E">
            <w:pPr>
              <w:jc w:val="both"/>
              <w:rPr>
                <w:color w:val="000000"/>
                <w:sz w:val="28"/>
                <w:szCs w:val="28"/>
                <w:lang w:val="vi-VN"/>
              </w:rPr>
            </w:pPr>
            <w:r>
              <w:rPr>
                <w:color w:val="000000"/>
                <w:sz w:val="28"/>
                <w:szCs w:val="28"/>
                <w:lang w:val="vi-VN"/>
              </w:rPr>
              <w:t xml:space="preserve">Cơ quan chủ trì soạn thảo </w:t>
            </w:r>
            <w:r w:rsidR="00635E39">
              <w:rPr>
                <w:color w:val="000000"/>
                <w:sz w:val="28"/>
                <w:szCs w:val="28"/>
                <w:lang w:val="vi-VN"/>
              </w:rPr>
              <w:t xml:space="preserve">ghi nhận ý kiến và xin được giải trình làm rõ về nội dung này như sau: Tại báo cáo rà soát các chủ trương, đường lối của Đảng, văn bản quy phạm pháp luật, điều ước quốc tế có liên quan đến dự thảo Luật AI, </w:t>
            </w:r>
            <w:r>
              <w:rPr>
                <w:color w:val="000000"/>
                <w:sz w:val="28"/>
                <w:szCs w:val="28"/>
                <w:lang w:val="vi-VN"/>
              </w:rPr>
              <w:t xml:space="preserve">Cơ quan chủ trì soạn thảo </w:t>
            </w:r>
            <w:r w:rsidR="00557C39">
              <w:rPr>
                <w:color w:val="000000"/>
                <w:sz w:val="28"/>
                <w:szCs w:val="28"/>
                <w:lang w:val="vi-VN"/>
              </w:rPr>
              <w:t xml:space="preserve">đã rà soát đầy đủ nội dung </w:t>
            </w:r>
            <w:r w:rsidR="00557C39">
              <w:rPr>
                <w:color w:val="000000"/>
                <w:sz w:val="28"/>
                <w:szCs w:val="28"/>
                <w:lang w:val="vi-VN"/>
              </w:rPr>
              <w:lastRenderedPageBreak/>
              <w:t xml:space="preserve">“Công ước của Liên hợp quốc về chống tội phạm mạng”, theo đó nội dung quy định bị cấm trong </w:t>
            </w:r>
            <w:r w:rsidR="00770A5F">
              <w:rPr>
                <w:color w:val="000000"/>
                <w:sz w:val="28"/>
                <w:szCs w:val="28"/>
                <w:lang w:val="vi-VN"/>
              </w:rPr>
              <w:t xml:space="preserve">Điều 11 (nay là </w:t>
            </w:r>
            <w:r w:rsidR="00557C39">
              <w:rPr>
                <w:color w:val="000000"/>
                <w:sz w:val="28"/>
                <w:szCs w:val="28"/>
                <w:lang w:val="vi-VN"/>
              </w:rPr>
              <w:t>Điều 6) là tương thích với khoản 1 Điều 4 của Công ước.</w:t>
            </w:r>
          </w:p>
        </w:tc>
      </w:tr>
      <w:tr w:rsidR="0042611E" w:rsidRPr="00F42E33" w14:paraId="44CEDEEC" w14:textId="77777777" w:rsidTr="0093718F">
        <w:trPr>
          <w:trHeight w:val="315"/>
        </w:trPr>
        <w:tc>
          <w:tcPr>
            <w:tcW w:w="776" w:type="dxa"/>
            <w:noWrap/>
            <w:hideMark/>
          </w:tcPr>
          <w:p w14:paraId="67C2C787" w14:textId="77777777" w:rsidR="0042611E" w:rsidRPr="00A71ECB" w:rsidRDefault="0042611E" w:rsidP="0042611E">
            <w:pPr>
              <w:jc w:val="right"/>
              <w:rPr>
                <w:color w:val="000000"/>
                <w:sz w:val="28"/>
                <w:szCs w:val="28"/>
                <w:lang w:val="vi-VN"/>
              </w:rPr>
            </w:pPr>
          </w:p>
        </w:tc>
        <w:tc>
          <w:tcPr>
            <w:tcW w:w="6126" w:type="dxa"/>
            <w:hideMark/>
          </w:tcPr>
          <w:p w14:paraId="366D7311" w14:textId="77777777" w:rsidR="0042611E" w:rsidRPr="00A71ECB" w:rsidRDefault="0042611E" w:rsidP="0042611E">
            <w:pPr>
              <w:jc w:val="both"/>
              <w:rPr>
                <w:color w:val="000000"/>
                <w:sz w:val="28"/>
                <w:szCs w:val="28"/>
                <w:lang w:val="vi-VN"/>
              </w:rPr>
            </w:pPr>
            <w:r w:rsidRPr="00A71ECB">
              <w:rPr>
                <w:color w:val="000000"/>
                <w:sz w:val="28"/>
                <w:szCs w:val="28"/>
                <w:lang w:val="vi-VN"/>
              </w:rPr>
              <w:t>Có ý kiến cho rằng, việc phát triển, phân phối lại mô hình tại Việt Nam tuân theo giấy phép riêng do cơ quan quản lý ban hành vượt quá phạm vi giấy phép gốc sẽ tiềm ẩn tranh chấp pháp lý xuyên biên giới và vi phạm điều ước quốc tế về quyền tác giả (01 ý kiến).</w:t>
            </w:r>
          </w:p>
        </w:tc>
        <w:tc>
          <w:tcPr>
            <w:tcW w:w="6848" w:type="dxa"/>
            <w:hideMark/>
          </w:tcPr>
          <w:p w14:paraId="1FE411AB" w14:textId="638E1F3C" w:rsidR="00770A5F"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và bỏ</w:t>
            </w:r>
            <w:r w:rsidR="00C30D39" w:rsidRPr="00C30D39">
              <w:rPr>
                <w:color w:val="000000"/>
                <w:sz w:val="28"/>
                <w:szCs w:val="28"/>
                <w:lang w:val="vi-VN"/>
              </w:rPr>
              <w:t xml:space="preserve"> các</w:t>
            </w:r>
            <w:r w:rsidR="0042611E" w:rsidRPr="00A71ECB">
              <w:rPr>
                <w:color w:val="000000"/>
                <w:sz w:val="28"/>
                <w:szCs w:val="28"/>
                <w:lang w:val="vi-VN"/>
              </w:rPr>
              <w:t xml:space="preserve"> quy định về </w:t>
            </w:r>
            <w:r w:rsidR="00C30D39" w:rsidRPr="00C30D39">
              <w:rPr>
                <w:color w:val="000000"/>
                <w:sz w:val="28"/>
                <w:szCs w:val="28"/>
                <w:lang w:val="vi-VN"/>
              </w:rPr>
              <w:t>“</w:t>
            </w:r>
            <w:r w:rsidR="0042611E" w:rsidRPr="00A71ECB">
              <w:rPr>
                <w:color w:val="000000"/>
                <w:sz w:val="28"/>
                <w:szCs w:val="28"/>
                <w:lang w:val="vi-VN"/>
              </w:rPr>
              <w:t>Mô hình trí tuệ nhân tạo đa dụng</w:t>
            </w:r>
            <w:r w:rsidR="00C30D39" w:rsidRPr="00C30D39">
              <w:rPr>
                <w:color w:val="000000"/>
                <w:sz w:val="28"/>
                <w:szCs w:val="28"/>
                <w:lang w:val="vi-VN"/>
              </w:rPr>
              <w:t>”</w:t>
            </w:r>
            <w:r w:rsidR="0042611E" w:rsidRPr="00A71ECB">
              <w:rPr>
                <w:color w:val="000000"/>
                <w:sz w:val="28"/>
                <w:szCs w:val="28"/>
                <w:lang w:val="vi-VN"/>
              </w:rPr>
              <w:t xml:space="preserve"> trong Dự thảo Luật lần này.</w:t>
            </w:r>
          </w:p>
          <w:p w14:paraId="0B869355" w14:textId="520A590F" w:rsidR="0042611E" w:rsidRPr="00A71ECB" w:rsidRDefault="0042611E" w:rsidP="0042611E">
            <w:pPr>
              <w:jc w:val="both"/>
              <w:rPr>
                <w:color w:val="000000"/>
                <w:sz w:val="28"/>
                <w:szCs w:val="28"/>
                <w:lang w:val="vi-VN"/>
              </w:rPr>
            </w:pPr>
          </w:p>
        </w:tc>
      </w:tr>
      <w:tr w:rsidR="0042611E" w:rsidRPr="00F42E33" w14:paraId="442CB542" w14:textId="77777777" w:rsidTr="0093718F">
        <w:trPr>
          <w:trHeight w:val="315"/>
        </w:trPr>
        <w:tc>
          <w:tcPr>
            <w:tcW w:w="776" w:type="dxa"/>
            <w:noWrap/>
            <w:hideMark/>
          </w:tcPr>
          <w:p w14:paraId="4F4AE2AB" w14:textId="77777777" w:rsidR="0042611E" w:rsidRPr="00B628D7" w:rsidRDefault="0042611E" w:rsidP="0042611E">
            <w:pPr>
              <w:jc w:val="right"/>
              <w:rPr>
                <w:b/>
                <w:bCs/>
                <w:color w:val="000000"/>
                <w:sz w:val="28"/>
                <w:szCs w:val="28"/>
                <w:lang w:val="vi-VN"/>
              </w:rPr>
            </w:pPr>
            <w:r w:rsidRPr="00B628D7">
              <w:rPr>
                <w:b/>
                <w:bCs/>
                <w:color w:val="000000"/>
                <w:sz w:val="28"/>
                <w:szCs w:val="28"/>
                <w:lang w:val="vi-VN"/>
              </w:rPr>
              <w:t>5</w:t>
            </w:r>
          </w:p>
        </w:tc>
        <w:tc>
          <w:tcPr>
            <w:tcW w:w="6126" w:type="dxa"/>
            <w:hideMark/>
          </w:tcPr>
          <w:p w14:paraId="06E69949" w14:textId="77777777" w:rsidR="0042611E" w:rsidRPr="00A71ECB" w:rsidRDefault="0042611E" w:rsidP="0042611E">
            <w:pPr>
              <w:jc w:val="both"/>
              <w:rPr>
                <w:b/>
                <w:bCs/>
                <w:color w:val="000000"/>
                <w:sz w:val="28"/>
                <w:szCs w:val="28"/>
                <w:lang w:val="vi-VN"/>
              </w:rPr>
            </w:pPr>
            <w:r w:rsidRPr="00A71ECB">
              <w:rPr>
                <w:b/>
                <w:bCs/>
                <w:color w:val="000000"/>
                <w:sz w:val="28"/>
                <w:szCs w:val="28"/>
                <w:lang w:val="vi-VN"/>
              </w:rPr>
              <w:t>Về tính khả thi của dự thảo Luật</w:t>
            </w:r>
          </w:p>
        </w:tc>
        <w:tc>
          <w:tcPr>
            <w:tcW w:w="6848" w:type="dxa"/>
            <w:hideMark/>
          </w:tcPr>
          <w:p w14:paraId="57932CDB" w14:textId="77777777" w:rsidR="0042611E" w:rsidRPr="00A71ECB" w:rsidRDefault="0042611E" w:rsidP="0042611E">
            <w:pPr>
              <w:jc w:val="both"/>
              <w:rPr>
                <w:color w:val="000000"/>
                <w:sz w:val="28"/>
                <w:szCs w:val="28"/>
                <w:lang w:val="vi-VN"/>
              </w:rPr>
            </w:pPr>
          </w:p>
        </w:tc>
      </w:tr>
      <w:tr w:rsidR="0042611E" w:rsidRPr="00F42E33" w14:paraId="2BABA1C9" w14:textId="77777777" w:rsidTr="0093718F">
        <w:trPr>
          <w:trHeight w:val="315"/>
        </w:trPr>
        <w:tc>
          <w:tcPr>
            <w:tcW w:w="776" w:type="dxa"/>
            <w:noWrap/>
            <w:hideMark/>
          </w:tcPr>
          <w:p w14:paraId="02328DCE" w14:textId="77777777" w:rsidR="0042611E" w:rsidRPr="00A71ECB" w:rsidRDefault="0042611E" w:rsidP="0042611E">
            <w:pPr>
              <w:jc w:val="right"/>
              <w:rPr>
                <w:color w:val="000000"/>
                <w:sz w:val="28"/>
                <w:szCs w:val="28"/>
                <w:lang w:val="vi-VN"/>
              </w:rPr>
            </w:pPr>
          </w:p>
        </w:tc>
        <w:tc>
          <w:tcPr>
            <w:tcW w:w="6126" w:type="dxa"/>
            <w:hideMark/>
          </w:tcPr>
          <w:p w14:paraId="6876CFBB"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cho rằng, việc yêu cầu công khai “kết quả đánh giá sự phù hợp của hệ thống AI” (Điều 6) hoặc yêu cầu đánh giá sự phù hợp (Điều 12) có thể khó khả thi vì hiện tại chưa có tiêu chuẩn, quy chuẩn cụ thể cho thuật toán và hệ thống AI (04 ý kiến).</w:t>
            </w:r>
          </w:p>
        </w:tc>
        <w:tc>
          <w:tcPr>
            <w:tcW w:w="6848" w:type="dxa"/>
            <w:hideMark/>
          </w:tcPr>
          <w:p w14:paraId="310C261C" w14:textId="68B62CDA" w:rsidR="0051116C" w:rsidRPr="00A71ECB" w:rsidRDefault="007C6422" w:rsidP="003E4FBB">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0051116C" w:rsidRPr="00A71ECB">
              <w:rPr>
                <w:color w:val="000000"/>
                <w:sz w:val="28"/>
                <w:szCs w:val="28"/>
                <w:lang w:val="vi-VN"/>
              </w:rPr>
              <w:t> chia sẻ với lo ngại của Đại biểu về việc hệ thống tiêu chuẩn, quy chuẩn kỹ thuật cho AI tại Việt Nam và trên thế giới vẫn đang trong quá trình hình thành. Đây là thách thức chung toàn cầu.</w:t>
            </w:r>
            <w:r w:rsidR="003E4FBB">
              <w:rPr>
                <w:color w:val="000000"/>
                <w:sz w:val="28"/>
                <w:szCs w:val="28"/>
                <w:lang w:val="vi-VN"/>
              </w:rPr>
              <w:t xml:space="preserve"> </w:t>
            </w:r>
            <w:r w:rsidR="0051116C" w:rsidRPr="00A71ECB">
              <w:rPr>
                <w:color w:val="000000"/>
                <w:sz w:val="28"/>
                <w:szCs w:val="28"/>
                <w:lang w:val="vi-VN"/>
              </w:rPr>
              <w:t>Tuy nhiên, việc quy định yêu cầu đánh giá sự phù hợp trong Luật là cần thiết và khả thi dựa trên các cơ sở sau:</w:t>
            </w:r>
          </w:p>
          <w:p w14:paraId="3A1EBD3D" w14:textId="77777777" w:rsidR="0051116C" w:rsidRPr="00A71ECB" w:rsidRDefault="0051116C" w:rsidP="005974FD">
            <w:pPr>
              <w:pStyle w:val="ListParagraph"/>
              <w:numPr>
                <w:ilvl w:val="0"/>
                <w:numId w:val="5"/>
              </w:numPr>
              <w:ind w:left="0" w:firstLine="0"/>
              <w:jc w:val="both"/>
              <w:rPr>
                <w:color w:val="000000"/>
                <w:sz w:val="28"/>
                <w:szCs w:val="28"/>
                <w:lang w:val="vi-VN"/>
              </w:rPr>
            </w:pPr>
            <w:r w:rsidRPr="00A71ECB">
              <w:rPr>
                <w:color w:val="000000"/>
                <w:sz w:val="28"/>
                <w:szCs w:val="28"/>
                <w:lang w:val="vi-VN"/>
              </w:rPr>
              <w:t>Quy định về đánh giá sự phù hợp trong Dự thảo Luật được thiết kế theo hướng mở, kết hợp giữa tuân thủ tiêu chuẩn kỹ thuật (khi đã có) và tuân thủ yêu cầu quản trị rủi ro (đã được quy định rõ trong Luật), đảm bảo tính khả thi và an toàn trong giai đoạn công nghệ đang phát triển nhanh.</w:t>
            </w:r>
          </w:p>
          <w:p w14:paraId="484EA86C" w14:textId="77777777" w:rsidR="0051116C" w:rsidRPr="00A71ECB" w:rsidRDefault="0051116C" w:rsidP="005974FD">
            <w:pPr>
              <w:pStyle w:val="ListParagraph"/>
              <w:numPr>
                <w:ilvl w:val="0"/>
                <w:numId w:val="5"/>
              </w:numPr>
              <w:ind w:left="0" w:firstLine="0"/>
              <w:jc w:val="both"/>
              <w:rPr>
                <w:color w:val="000000"/>
                <w:sz w:val="28"/>
                <w:szCs w:val="28"/>
                <w:lang w:val="vi-VN"/>
              </w:rPr>
            </w:pPr>
            <w:r w:rsidRPr="00A71ECB">
              <w:rPr>
                <w:sz w:val="28"/>
                <w:szCs w:val="28"/>
                <w:lang w:val="vi-VN"/>
              </w:rPr>
              <w:t>Các tiêu chí kỹ thuật chi tiết, phương pháp đo lường và quy trình đánh giá sẽ được giao cho Chính phủ quy định chi tiết. Điều này cho phép các quy định dưới luật được cập nhật linh hoạt theo tiến độ ban hành các bộ tiêu chuẩn quốc gia và quốc tế, tránh tình trạng "luật chờ tiêu chuẩn".</w:t>
            </w:r>
          </w:p>
          <w:p w14:paraId="0CA01A38" w14:textId="77777777" w:rsidR="0051116C" w:rsidRPr="00A71ECB" w:rsidRDefault="0051116C" w:rsidP="005974FD">
            <w:pPr>
              <w:pStyle w:val="ListParagraph"/>
              <w:numPr>
                <w:ilvl w:val="0"/>
                <w:numId w:val="5"/>
              </w:numPr>
              <w:ind w:left="0" w:firstLine="0"/>
              <w:jc w:val="both"/>
              <w:rPr>
                <w:rFonts w:ascii="Arial" w:hAnsi="Arial" w:cs="Arial"/>
                <w:color w:val="000000"/>
                <w:sz w:val="21"/>
                <w:szCs w:val="21"/>
                <w:lang w:val="vi-VN"/>
              </w:rPr>
            </w:pPr>
            <w:r w:rsidRPr="00A71ECB">
              <w:rPr>
                <w:sz w:val="28"/>
                <w:szCs w:val="28"/>
                <w:lang w:val="vi-VN"/>
              </w:rPr>
              <w:t xml:space="preserve">Yêu cầu </w:t>
            </w:r>
            <w:r w:rsidR="003E4FBB" w:rsidRPr="00A71ECB">
              <w:rPr>
                <w:sz w:val="28"/>
                <w:szCs w:val="28"/>
                <w:lang w:val="vi-VN"/>
              </w:rPr>
              <w:t xml:space="preserve">đánh sự sự phù hợp </w:t>
            </w:r>
            <w:r w:rsidRPr="00A71ECB">
              <w:rPr>
                <w:sz w:val="28"/>
                <w:szCs w:val="28"/>
                <w:lang w:val="vi-VN"/>
              </w:rPr>
              <w:t>chỉ áp dụng đối với Hệ thống AI rủi ro cao và danh mục cụ thể sẽ do Thủ tướng Chính phủ ban hành, đảm bảo chỉ áp dụng khi đã có đủ căn cứ kỹ thuật và pháp lý cho từng loại hệ thống cụ thể</w:t>
            </w:r>
            <w:r w:rsidRPr="00A71ECB">
              <w:rPr>
                <w:rStyle w:val="ng-star-inserted1"/>
                <w:rFonts w:ascii="Arial" w:hAnsi="Arial" w:cs="Arial"/>
                <w:color w:val="000000"/>
                <w:sz w:val="21"/>
                <w:szCs w:val="21"/>
                <w:lang w:val="vi-VN"/>
              </w:rPr>
              <w:t>.</w:t>
            </w:r>
          </w:p>
          <w:p w14:paraId="751A87CB" w14:textId="77777777" w:rsidR="0051116C" w:rsidRPr="00A71ECB" w:rsidRDefault="0051116C" w:rsidP="0051116C">
            <w:pPr>
              <w:rPr>
                <w:lang w:val="vi-VN"/>
              </w:rPr>
            </w:pPr>
          </w:p>
          <w:p w14:paraId="15D87275" w14:textId="77777777" w:rsidR="0051116C" w:rsidRPr="00A71ECB" w:rsidRDefault="0051116C" w:rsidP="0042611E">
            <w:pPr>
              <w:jc w:val="both"/>
              <w:rPr>
                <w:color w:val="000000"/>
                <w:sz w:val="28"/>
                <w:szCs w:val="28"/>
                <w:lang w:val="vi-VN"/>
              </w:rPr>
            </w:pPr>
          </w:p>
        </w:tc>
      </w:tr>
      <w:tr w:rsidR="0042611E" w:rsidRPr="00F42E33" w14:paraId="28F290E6" w14:textId="77777777" w:rsidTr="0093718F">
        <w:trPr>
          <w:trHeight w:val="315"/>
        </w:trPr>
        <w:tc>
          <w:tcPr>
            <w:tcW w:w="776" w:type="dxa"/>
            <w:noWrap/>
            <w:hideMark/>
          </w:tcPr>
          <w:p w14:paraId="726A6718" w14:textId="77777777" w:rsidR="0042611E" w:rsidRPr="00A71ECB" w:rsidRDefault="0042611E" w:rsidP="0042611E">
            <w:pPr>
              <w:jc w:val="right"/>
              <w:rPr>
                <w:color w:val="000000"/>
                <w:sz w:val="28"/>
                <w:szCs w:val="28"/>
                <w:lang w:val="vi-VN"/>
              </w:rPr>
            </w:pPr>
          </w:p>
        </w:tc>
        <w:tc>
          <w:tcPr>
            <w:tcW w:w="6126" w:type="dxa"/>
            <w:hideMark/>
          </w:tcPr>
          <w:p w14:paraId="77020411"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cho rằng, các nội dung mới như Ủy ban Quốc gia về AI, Cổng thông tin, Cơ sở dữ liệu quốc gia AI (Điều 6) cần được đảm bảo về nguồn lực tài chính, nguồn nhân lực chuyên môn để có tính khả thi, vận hành hiệu quả trên thực tế, tránh hình thức (04 ý kiến).</w:t>
            </w:r>
          </w:p>
        </w:tc>
        <w:tc>
          <w:tcPr>
            <w:tcW w:w="6848" w:type="dxa"/>
            <w:hideMark/>
          </w:tcPr>
          <w:p w14:paraId="23630639" w14:textId="69D3813C" w:rsidR="0042611E" w:rsidRPr="003E4FBB" w:rsidRDefault="005A12BC" w:rsidP="0042611E">
            <w:pPr>
              <w:jc w:val="both"/>
              <w:rPr>
                <w:color w:val="000000"/>
                <w:sz w:val="28"/>
                <w:szCs w:val="28"/>
                <w:lang w:val="vi-VN"/>
              </w:rPr>
            </w:pPr>
            <w:r>
              <w:rPr>
                <w:color w:val="000000"/>
                <w:sz w:val="28"/>
                <w:szCs w:val="28"/>
                <w:lang w:val="vi-VN"/>
              </w:rPr>
              <w:t xml:space="preserve">Cơ quan chủ trì soạn thảo </w:t>
            </w:r>
            <w:r w:rsidR="003E4FBB" w:rsidRPr="00A71ECB">
              <w:rPr>
                <w:color w:val="000000"/>
                <w:sz w:val="28"/>
                <w:szCs w:val="28"/>
                <w:lang w:val="vi-VN"/>
              </w:rPr>
              <w:t>đã tiếp thu ý kiến Đại biểu Quốc hội và rà soát kỹ lưỡng</w:t>
            </w:r>
            <w:r w:rsidR="0093224B" w:rsidRPr="0093224B">
              <w:rPr>
                <w:color w:val="000000"/>
                <w:sz w:val="28"/>
                <w:szCs w:val="28"/>
                <w:lang w:val="vi-VN"/>
              </w:rPr>
              <w:t xml:space="preserve"> v</w:t>
            </w:r>
            <w:r w:rsidR="0093224B" w:rsidRPr="007C5701">
              <w:rPr>
                <w:color w:val="000000"/>
                <w:sz w:val="28"/>
                <w:szCs w:val="28"/>
                <w:lang w:val="vi-VN"/>
              </w:rPr>
              <w:t>à</w:t>
            </w:r>
            <w:r w:rsidR="003E4FBB" w:rsidRPr="00A71ECB">
              <w:rPr>
                <w:color w:val="000000"/>
                <w:sz w:val="28"/>
                <w:szCs w:val="28"/>
                <w:lang w:val="vi-VN"/>
              </w:rPr>
              <w:t xml:space="preserve"> bỏ quy định về Ủy ban Quốc gia về trí tuệ nhân tạo</w:t>
            </w:r>
            <w:r w:rsidR="007C5701" w:rsidRPr="007C5701">
              <w:rPr>
                <w:color w:val="000000"/>
                <w:sz w:val="28"/>
                <w:szCs w:val="28"/>
                <w:lang w:val="vi-VN"/>
              </w:rPr>
              <w:t xml:space="preserve"> trong Luật này</w:t>
            </w:r>
            <w:r w:rsidR="003E4FBB">
              <w:rPr>
                <w:color w:val="000000"/>
                <w:sz w:val="28"/>
                <w:szCs w:val="28"/>
                <w:lang w:val="vi-VN"/>
              </w:rPr>
              <w:t>.</w:t>
            </w:r>
            <w:r w:rsidR="003E4FBB" w:rsidRPr="00A71ECB">
              <w:rPr>
                <w:color w:val="000000"/>
                <w:sz w:val="28"/>
                <w:szCs w:val="28"/>
                <w:lang w:val="vi-VN"/>
              </w:rPr>
              <w:t xml:space="preserve"> Đối với Cổng thông tin điện tử một cửa về trí tuệ nhân tạo và Cơ sở dữ liệu quốc gia về hệ thống trí tuệ nhân tạo, hệ thống này được thiết kế theo hướng tích hợp, liên thông với Cổng Dịch vụ công quốc gia và các hạ tầng dữ liệu hiện có, không xây dựng hệ thống độc lập, nhằm đảm bảo tính khả thi và không gây lãng phí nguồn lực.</w:t>
            </w:r>
          </w:p>
        </w:tc>
      </w:tr>
      <w:tr w:rsidR="0042611E" w:rsidRPr="00F42E33" w14:paraId="4D04A4BF" w14:textId="77777777" w:rsidTr="0093718F">
        <w:trPr>
          <w:trHeight w:val="315"/>
        </w:trPr>
        <w:tc>
          <w:tcPr>
            <w:tcW w:w="776" w:type="dxa"/>
            <w:noWrap/>
            <w:hideMark/>
          </w:tcPr>
          <w:p w14:paraId="7CAD995F" w14:textId="77777777" w:rsidR="0042611E" w:rsidRPr="00A71ECB" w:rsidRDefault="0042611E" w:rsidP="0042611E">
            <w:pPr>
              <w:jc w:val="right"/>
              <w:rPr>
                <w:color w:val="000000"/>
                <w:sz w:val="28"/>
                <w:szCs w:val="28"/>
                <w:lang w:val="vi-VN"/>
              </w:rPr>
            </w:pPr>
          </w:p>
        </w:tc>
        <w:tc>
          <w:tcPr>
            <w:tcW w:w="6126" w:type="dxa"/>
            <w:hideMark/>
          </w:tcPr>
          <w:p w14:paraId="2AE1DF34"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khả năng quản lý thực tế của các cơ quan nhà nước sẽ bị hạn chế nếu không có các công cụ kỹ thuật phù hợp (01 ý kiến).</w:t>
            </w:r>
          </w:p>
        </w:tc>
        <w:tc>
          <w:tcPr>
            <w:tcW w:w="6848" w:type="dxa"/>
            <w:hideMark/>
          </w:tcPr>
          <w:p w14:paraId="363C93F3" w14:textId="31FD0152"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3E4FBB" w:rsidRPr="00A71ECB">
              <w:rPr>
                <w:color w:val="000000"/>
                <w:sz w:val="28"/>
                <w:szCs w:val="28"/>
                <w:lang w:val="vi-VN"/>
              </w:rPr>
              <w:t>ghi nhận ý kiến về việc tăng cường năng lực kỹ thuật và công cụ giám sát cho cơ quan quản lý. Các yêu cầu về kiểm tra, giám sát được thực hiện theo mức độ rủi ro của hệ thống, trong đó hệ thống rủi ro cao được kiểm tra định kỳ hoặc khi có dấu hiệu vi phạm. Các công cụ kỹ thuật phù hợp sẽ được nghiên cứu và quy định chi tiết trong văn bản dưới luật để đảm bảo quản lý thực tế có hiệu quả.</w:t>
            </w:r>
          </w:p>
        </w:tc>
      </w:tr>
      <w:tr w:rsidR="0042611E" w:rsidRPr="00F42E33" w14:paraId="715591D3" w14:textId="77777777" w:rsidTr="0093718F">
        <w:trPr>
          <w:trHeight w:val="315"/>
        </w:trPr>
        <w:tc>
          <w:tcPr>
            <w:tcW w:w="776" w:type="dxa"/>
            <w:noWrap/>
            <w:hideMark/>
          </w:tcPr>
          <w:p w14:paraId="46311A90" w14:textId="77777777" w:rsidR="0042611E" w:rsidRPr="00A71ECB" w:rsidRDefault="0042611E" w:rsidP="0042611E">
            <w:pPr>
              <w:jc w:val="right"/>
              <w:rPr>
                <w:color w:val="000000"/>
                <w:sz w:val="28"/>
                <w:szCs w:val="28"/>
                <w:lang w:val="vi-VN"/>
              </w:rPr>
            </w:pPr>
          </w:p>
        </w:tc>
        <w:tc>
          <w:tcPr>
            <w:tcW w:w="6126" w:type="dxa"/>
            <w:hideMark/>
          </w:tcPr>
          <w:p w14:paraId="64D4E4B8"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dự thảo Luật được xây dựng theo hướng “đóng khung quá”; trong khi công nghệ phát triển theo ngày, theo giờ, sẽ khó phát huy được lĩnh vực đổi mới sáng tạo và dễ bị lỗi thời (02 ý kiến).</w:t>
            </w:r>
          </w:p>
        </w:tc>
        <w:tc>
          <w:tcPr>
            <w:tcW w:w="6848" w:type="dxa"/>
            <w:hideMark/>
          </w:tcPr>
          <w:p w14:paraId="565761F3" w14:textId="7423D174"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3E4FBB" w:rsidRPr="00A71ECB">
              <w:rPr>
                <w:color w:val="000000"/>
                <w:sz w:val="28"/>
                <w:szCs w:val="28"/>
                <w:lang w:val="vi-VN"/>
              </w:rPr>
              <w:t>khẳng định Luật được thiết kế theo cách tiếp cận luật khung, linh hoạt, lấy nguyên tắc quản lý theo mức độ rủi ro để tránh "đóng khung" công nghệ. Luật chỉ quy định khung chính sách, nguyên tắc và tiêu chí, còn giao Chính phủ hướng dẫn chi tiết (Khoản 6 Điều 9, Khoản 7 Điều 13) để đảm bảo khả năng cập nhật kịp thời với sự phát triển nhanh của AI, thúc đẩy đổi mới sáng tạo.</w:t>
            </w:r>
          </w:p>
        </w:tc>
      </w:tr>
      <w:tr w:rsidR="00B628D7" w:rsidRPr="00B628D7" w14:paraId="0CEEEE5A" w14:textId="77777777" w:rsidTr="0093718F">
        <w:trPr>
          <w:trHeight w:val="487"/>
        </w:trPr>
        <w:tc>
          <w:tcPr>
            <w:tcW w:w="776" w:type="dxa"/>
            <w:noWrap/>
            <w:hideMark/>
          </w:tcPr>
          <w:p w14:paraId="7AC830BA" w14:textId="77777777" w:rsidR="00B628D7" w:rsidRPr="00B628D7" w:rsidRDefault="00B628D7" w:rsidP="0042611E">
            <w:pPr>
              <w:jc w:val="right"/>
              <w:rPr>
                <w:b/>
                <w:bCs/>
                <w:color w:val="000000"/>
                <w:sz w:val="28"/>
                <w:szCs w:val="28"/>
              </w:rPr>
            </w:pPr>
            <w:r w:rsidRPr="00B628D7">
              <w:rPr>
                <w:b/>
                <w:bCs/>
                <w:color w:val="000000"/>
                <w:sz w:val="28"/>
                <w:szCs w:val="28"/>
              </w:rPr>
              <w:t>II</w:t>
            </w:r>
          </w:p>
        </w:tc>
        <w:tc>
          <w:tcPr>
            <w:tcW w:w="12974" w:type="dxa"/>
            <w:gridSpan w:val="2"/>
            <w:hideMark/>
          </w:tcPr>
          <w:p w14:paraId="6D02511E" w14:textId="77777777" w:rsidR="00D81F4D" w:rsidRPr="000D6659" w:rsidRDefault="00B628D7" w:rsidP="000D6659">
            <w:pPr>
              <w:jc w:val="both"/>
              <w:rPr>
                <w:b/>
                <w:bCs/>
                <w:color w:val="000000"/>
                <w:sz w:val="28"/>
                <w:szCs w:val="28"/>
              </w:rPr>
            </w:pPr>
            <w:r w:rsidRPr="00B628D7">
              <w:rPr>
                <w:b/>
                <w:bCs/>
                <w:color w:val="000000"/>
                <w:sz w:val="28"/>
                <w:szCs w:val="28"/>
              </w:rPr>
              <w:t>NHỮNG VẤN ĐỀ CỤ THỂ</w:t>
            </w:r>
          </w:p>
        </w:tc>
      </w:tr>
      <w:tr w:rsidR="00B628D7" w:rsidRPr="00B628D7" w14:paraId="61F1F814" w14:textId="77777777" w:rsidTr="0093718F">
        <w:trPr>
          <w:trHeight w:val="315"/>
        </w:trPr>
        <w:tc>
          <w:tcPr>
            <w:tcW w:w="776" w:type="dxa"/>
            <w:noWrap/>
            <w:hideMark/>
          </w:tcPr>
          <w:p w14:paraId="453AAF50"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1</w:t>
            </w:r>
          </w:p>
        </w:tc>
        <w:tc>
          <w:tcPr>
            <w:tcW w:w="12974" w:type="dxa"/>
            <w:gridSpan w:val="2"/>
            <w:hideMark/>
          </w:tcPr>
          <w:p w14:paraId="776467E0" w14:textId="77777777" w:rsidR="00B628D7" w:rsidRPr="00B628D7" w:rsidRDefault="00B628D7" w:rsidP="0042611E">
            <w:pPr>
              <w:jc w:val="both"/>
              <w:rPr>
                <w:b/>
                <w:bCs/>
                <w:color w:val="000000"/>
                <w:sz w:val="28"/>
                <w:szCs w:val="28"/>
              </w:rPr>
            </w:pPr>
            <w:r w:rsidRPr="00B628D7">
              <w:rPr>
                <w:b/>
                <w:bCs/>
                <w:color w:val="000000"/>
                <w:sz w:val="28"/>
                <w:szCs w:val="28"/>
              </w:rPr>
              <w:t>Về quy định chung (Chương I)</w:t>
            </w:r>
          </w:p>
        </w:tc>
      </w:tr>
      <w:tr w:rsidR="00B628D7" w:rsidRPr="00F42E33" w14:paraId="139A6838" w14:textId="77777777" w:rsidTr="0093718F">
        <w:trPr>
          <w:trHeight w:val="315"/>
        </w:trPr>
        <w:tc>
          <w:tcPr>
            <w:tcW w:w="776" w:type="dxa"/>
            <w:noWrap/>
            <w:hideMark/>
          </w:tcPr>
          <w:p w14:paraId="1AC71346" w14:textId="77777777" w:rsidR="00B628D7" w:rsidRPr="00D81F4D" w:rsidRDefault="00B628D7" w:rsidP="0042611E">
            <w:pPr>
              <w:jc w:val="right"/>
              <w:rPr>
                <w:color w:val="000000"/>
                <w:sz w:val="28"/>
                <w:szCs w:val="28"/>
                <w:lang w:val="vi-VN"/>
              </w:rPr>
            </w:pPr>
            <w:r w:rsidRPr="00D81F4D">
              <w:rPr>
                <w:color w:val="000000"/>
                <w:sz w:val="28"/>
                <w:szCs w:val="28"/>
                <w:lang w:val="vi-VN"/>
              </w:rPr>
              <w:t>1.1</w:t>
            </w:r>
          </w:p>
        </w:tc>
        <w:tc>
          <w:tcPr>
            <w:tcW w:w="12974" w:type="dxa"/>
            <w:gridSpan w:val="2"/>
            <w:hideMark/>
          </w:tcPr>
          <w:p w14:paraId="623B2F82" w14:textId="77777777" w:rsidR="00B628D7" w:rsidRPr="00A71ECB" w:rsidRDefault="00B628D7" w:rsidP="0042611E">
            <w:pPr>
              <w:jc w:val="both"/>
              <w:rPr>
                <w:color w:val="000000"/>
                <w:sz w:val="28"/>
                <w:szCs w:val="28"/>
                <w:lang w:val="vi-VN"/>
              </w:rPr>
            </w:pPr>
            <w:r w:rsidRPr="00A71ECB">
              <w:rPr>
                <w:color w:val="000000"/>
                <w:sz w:val="28"/>
                <w:szCs w:val="28"/>
                <w:lang w:val="vi-VN"/>
              </w:rPr>
              <w:t>Về phạm vi điều chỉnh và đối tượng áp dụng (Điều 1 và Điều 2)</w:t>
            </w:r>
          </w:p>
        </w:tc>
      </w:tr>
      <w:tr w:rsidR="0042611E" w:rsidRPr="00F42E33" w14:paraId="7123CA50" w14:textId="77777777" w:rsidTr="0093718F">
        <w:trPr>
          <w:trHeight w:val="315"/>
        </w:trPr>
        <w:tc>
          <w:tcPr>
            <w:tcW w:w="776" w:type="dxa"/>
            <w:noWrap/>
            <w:hideMark/>
          </w:tcPr>
          <w:p w14:paraId="259CE597" w14:textId="77777777" w:rsidR="0042611E" w:rsidRPr="00B628D7" w:rsidRDefault="0042611E" w:rsidP="0042611E">
            <w:pPr>
              <w:jc w:val="right"/>
              <w:rPr>
                <w:color w:val="000000"/>
                <w:sz w:val="28"/>
                <w:szCs w:val="28"/>
                <w:lang w:val="vi-VN"/>
              </w:rPr>
            </w:pPr>
            <w:r w:rsidRPr="00B628D7">
              <w:rPr>
                <w:color w:val="000000"/>
                <w:sz w:val="28"/>
                <w:szCs w:val="28"/>
                <w:lang w:val="vi-VN"/>
              </w:rPr>
              <w:t>1.1.1</w:t>
            </w:r>
          </w:p>
        </w:tc>
        <w:tc>
          <w:tcPr>
            <w:tcW w:w="6126" w:type="dxa"/>
            <w:hideMark/>
          </w:tcPr>
          <w:p w14:paraId="0F20A302" w14:textId="77777777" w:rsidR="0042611E" w:rsidRPr="00A71ECB" w:rsidRDefault="0042611E" w:rsidP="0042611E">
            <w:pPr>
              <w:jc w:val="both"/>
              <w:rPr>
                <w:color w:val="000000"/>
                <w:sz w:val="28"/>
                <w:szCs w:val="28"/>
                <w:lang w:val="vi-VN"/>
              </w:rPr>
            </w:pPr>
            <w:r w:rsidRPr="00A71ECB">
              <w:rPr>
                <w:color w:val="000000"/>
                <w:sz w:val="28"/>
                <w:szCs w:val="28"/>
                <w:lang w:val="vi-VN"/>
              </w:rPr>
              <w:t>Về phạm vi điều chỉnh</w:t>
            </w:r>
          </w:p>
        </w:tc>
        <w:tc>
          <w:tcPr>
            <w:tcW w:w="6848" w:type="dxa"/>
            <w:hideMark/>
          </w:tcPr>
          <w:p w14:paraId="721A2C56" w14:textId="77777777" w:rsidR="0042611E" w:rsidRPr="00A71ECB" w:rsidRDefault="0042611E" w:rsidP="0042611E">
            <w:pPr>
              <w:jc w:val="both"/>
              <w:rPr>
                <w:color w:val="000000"/>
                <w:sz w:val="28"/>
                <w:szCs w:val="28"/>
                <w:lang w:val="vi-VN"/>
              </w:rPr>
            </w:pPr>
          </w:p>
        </w:tc>
      </w:tr>
      <w:tr w:rsidR="0042611E" w:rsidRPr="00F42E33" w14:paraId="692A14CD" w14:textId="77777777" w:rsidTr="0093718F">
        <w:trPr>
          <w:trHeight w:val="315"/>
        </w:trPr>
        <w:tc>
          <w:tcPr>
            <w:tcW w:w="776" w:type="dxa"/>
            <w:noWrap/>
            <w:hideMark/>
          </w:tcPr>
          <w:p w14:paraId="05154EA2" w14:textId="77777777" w:rsidR="0042611E" w:rsidRPr="00A71ECB" w:rsidRDefault="0042611E" w:rsidP="0042611E">
            <w:pPr>
              <w:jc w:val="right"/>
              <w:rPr>
                <w:color w:val="000000"/>
                <w:sz w:val="28"/>
                <w:szCs w:val="28"/>
                <w:lang w:val="vi-VN"/>
              </w:rPr>
            </w:pPr>
          </w:p>
        </w:tc>
        <w:tc>
          <w:tcPr>
            <w:tcW w:w="6126" w:type="dxa"/>
            <w:hideMark/>
          </w:tcPr>
          <w:p w14:paraId="1D76622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rà soát phạm vi điều chỉnh của Luật để tránh trùng lặp, chồng lấn với Luật Công nghiệp công nghệ số (02 ý kiến).</w:t>
            </w:r>
          </w:p>
        </w:tc>
        <w:tc>
          <w:tcPr>
            <w:tcW w:w="6848" w:type="dxa"/>
            <w:hideMark/>
          </w:tcPr>
          <w:p w14:paraId="61A09968" w14:textId="0804B5C1"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rà soát và cam kết Luật AI được xây dựng với phạm vi chuyên ngành sâu hơn, điều chỉnh toàn diện các hoạt động phát triển, cung cấp và sử dụng AI. Đồng thời, Dự thảo đã bãi bỏ toàn bộ Chương về AI trong Luật Công nghiệp công nghệ số (theo Điều 33) để tránh trùng lặp, chồng lấn.</w:t>
            </w:r>
          </w:p>
        </w:tc>
      </w:tr>
      <w:tr w:rsidR="0042611E" w:rsidRPr="00F42E33" w14:paraId="4693C536" w14:textId="77777777" w:rsidTr="0093718F">
        <w:trPr>
          <w:trHeight w:val="315"/>
        </w:trPr>
        <w:tc>
          <w:tcPr>
            <w:tcW w:w="776" w:type="dxa"/>
            <w:noWrap/>
            <w:hideMark/>
          </w:tcPr>
          <w:p w14:paraId="0E6CFD81" w14:textId="77777777" w:rsidR="0042611E" w:rsidRPr="00A71ECB" w:rsidRDefault="0042611E" w:rsidP="0042611E">
            <w:pPr>
              <w:jc w:val="right"/>
              <w:rPr>
                <w:color w:val="000000"/>
                <w:sz w:val="28"/>
                <w:szCs w:val="28"/>
                <w:lang w:val="vi-VN"/>
              </w:rPr>
            </w:pPr>
          </w:p>
        </w:tc>
        <w:tc>
          <w:tcPr>
            <w:tcW w:w="6126" w:type="dxa"/>
            <w:hideMark/>
          </w:tcPr>
          <w:p w14:paraId="0645E91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phạm vi điều chỉnh cần được chỉnh lý để bao quát đầy đủ cả việc xử lý vi phạm liên quan đến hệ thống AI (01 ý kiến); bao quát các thành tố quan trọng như phân loại rủi ro, yêu cầu minh bạch, an toàn, trách nhiệm giải trình (01 ý kiến).</w:t>
            </w:r>
          </w:p>
        </w:tc>
        <w:tc>
          <w:tcPr>
            <w:tcW w:w="6848" w:type="dxa"/>
            <w:hideMark/>
          </w:tcPr>
          <w:p w14:paraId="430C3681" w14:textId="2FE3968A" w:rsidR="0042611E" w:rsidRPr="00A71ECB"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7C6422">
              <w:rPr>
                <w:color w:val="000000"/>
                <w:sz w:val="28"/>
                <w:szCs w:val="28"/>
                <w:lang w:val="vi-VN"/>
              </w:rPr>
              <w:t xml:space="preserve"> giải trình như sau: </w:t>
            </w:r>
            <w:r w:rsidR="0042611E" w:rsidRPr="00A71ECB">
              <w:rPr>
                <w:color w:val="000000"/>
                <w:sz w:val="28"/>
                <w:szCs w:val="28"/>
                <w:lang w:val="vi-VN"/>
              </w:rPr>
              <w:t>Phạm vi điều chỉnh của Luật (Điều 1) quy định về nghiên cứu, phát triển, cung cấp, triển khai và sử dụng hệ thống AI. Các thành tố quản lý quan trọng như phân loại rủi ro, yêu cầu minh bạch, an toàn, trách nhiệm giải trình đã được quy định chi tiết tại Chương II (Điều 8 đến Điều 14).</w:t>
            </w:r>
          </w:p>
        </w:tc>
      </w:tr>
      <w:tr w:rsidR="0042611E" w:rsidRPr="00F42E33" w14:paraId="7006B8C0" w14:textId="77777777" w:rsidTr="0093718F">
        <w:trPr>
          <w:trHeight w:val="315"/>
        </w:trPr>
        <w:tc>
          <w:tcPr>
            <w:tcW w:w="776" w:type="dxa"/>
            <w:noWrap/>
            <w:hideMark/>
          </w:tcPr>
          <w:p w14:paraId="2E0173FF" w14:textId="77777777" w:rsidR="0042611E" w:rsidRPr="00A71ECB" w:rsidRDefault="0042611E" w:rsidP="0042611E">
            <w:pPr>
              <w:jc w:val="right"/>
              <w:rPr>
                <w:color w:val="000000"/>
                <w:sz w:val="28"/>
                <w:szCs w:val="28"/>
                <w:lang w:val="vi-VN"/>
              </w:rPr>
            </w:pPr>
          </w:p>
        </w:tc>
        <w:tc>
          <w:tcPr>
            <w:tcW w:w="6126" w:type="dxa"/>
            <w:hideMark/>
          </w:tcPr>
          <w:p w14:paraId="08CBCD24"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làm rõ phạm vi điều chỉnh đối với AI phục vụ nghiên cứu, đào tạo và “sử dụng nội bộ” để tránh việc các cơ quan quản lý có thể hiểu một cách cứng nhắc dẫn đến hợp tác giữa các trường đại học, các cơ quan nghiên cứu quốc tế sẽ rất khó khăn (01 ý kiến).</w:t>
            </w:r>
          </w:p>
        </w:tc>
        <w:tc>
          <w:tcPr>
            <w:tcW w:w="6848" w:type="dxa"/>
            <w:hideMark/>
          </w:tcPr>
          <w:p w14:paraId="0D8986D8" w14:textId="491302D3" w:rsidR="0042611E" w:rsidRPr="00A71ECB"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7C6422">
              <w:rPr>
                <w:color w:val="000000"/>
                <w:sz w:val="28"/>
                <w:szCs w:val="28"/>
                <w:lang w:val="vi-VN"/>
              </w:rPr>
              <w:t xml:space="preserve"> giải trình như sau: </w:t>
            </w:r>
            <w:r w:rsidR="0042611E" w:rsidRPr="00A71ECB">
              <w:rPr>
                <w:color w:val="000000"/>
                <w:sz w:val="28"/>
                <w:szCs w:val="28"/>
                <w:lang w:val="vi-VN"/>
              </w:rPr>
              <w:t>Dự thảo đã được chỉnh lý theo hướng không loại trừ AI phục vụ nghiên cứu, đào tạo khỏi phạm vi điều chỉnh. Luật bổ sung định nghĩa "Hệ thống trí tuệ nhân tạo sử dụng nội bộ" tại Điều 3 và quy định các hệ thống này không thuộc nhóm rủi ro cao hoặc trung bình (Khoản 1 Điều 8, Khoản 2 Điều 8), do đó chỉ phải tuân thủ nghĩa vụ tối thiểu</w:t>
            </w:r>
            <w:r w:rsidR="00F04FD2" w:rsidRPr="00F04FD2">
              <w:rPr>
                <w:color w:val="000000"/>
                <w:sz w:val="28"/>
                <w:szCs w:val="28"/>
                <w:lang w:val="vi-VN"/>
              </w:rPr>
              <w:t xml:space="preserve"> của hệ thống AI có rủi ro thấp</w:t>
            </w:r>
            <w:r w:rsidR="0042611E" w:rsidRPr="00A71ECB">
              <w:rPr>
                <w:color w:val="000000"/>
                <w:sz w:val="28"/>
                <w:szCs w:val="28"/>
                <w:lang w:val="vi-VN"/>
              </w:rPr>
              <w:t>, tạo môi trường nghiên cứu thông thoáng.</w:t>
            </w:r>
          </w:p>
        </w:tc>
      </w:tr>
      <w:tr w:rsidR="0042611E" w:rsidRPr="00F42E33" w14:paraId="548D71A0" w14:textId="77777777" w:rsidTr="0093718F">
        <w:trPr>
          <w:trHeight w:val="315"/>
        </w:trPr>
        <w:tc>
          <w:tcPr>
            <w:tcW w:w="776" w:type="dxa"/>
            <w:noWrap/>
            <w:hideMark/>
          </w:tcPr>
          <w:p w14:paraId="4CEA8500" w14:textId="77777777" w:rsidR="0042611E" w:rsidRPr="00A71ECB" w:rsidRDefault="0042611E" w:rsidP="0042611E">
            <w:pPr>
              <w:jc w:val="right"/>
              <w:rPr>
                <w:color w:val="000000"/>
                <w:sz w:val="28"/>
                <w:szCs w:val="28"/>
                <w:lang w:val="vi-VN"/>
              </w:rPr>
            </w:pPr>
          </w:p>
        </w:tc>
        <w:tc>
          <w:tcPr>
            <w:tcW w:w="6126" w:type="dxa"/>
            <w:hideMark/>
          </w:tcPr>
          <w:p w14:paraId="5BFD368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làm rõ ranh giới điều chỉnh đối với các nền tảng cung cấp dịch vụ AI, mô hình AI, mã nguồn mở và nguyên tắc áp dụng với hệ thống AI xuyên biên giới (doanh nghiệp nước ngoài cung cấp dịch vụ cho người dùng Việt Nam) (01 ý kiến).</w:t>
            </w:r>
          </w:p>
        </w:tc>
        <w:tc>
          <w:tcPr>
            <w:tcW w:w="6848" w:type="dxa"/>
            <w:hideMark/>
          </w:tcPr>
          <w:p w14:paraId="1C21B79B" w14:textId="7960388F" w:rsidR="0042611E" w:rsidRPr="00A71ECB"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7C6422">
              <w:rPr>
                <w:color w:val="000000"/>
                <w:sz w:val="28"/>
                <w:szCs w:val="28"/>
                <w:lang w:val="vi-VN"/>
              </w:rPr>
              <w:t xml:space="preserve"> giải trình như sau: </w:t>
            </w:r>
            <w:r w:rsidR="0042611E" w:rsidRPr="00A71ECB">
              <w:rPr>
                <w:color w:val="000000"/>
                <w:sz w:val="28"/>
                <w:szCs w:val="28"/>
                <w:lang w:val="vi-VN"/>
              </w:rPr>
              <w:t>Dự thảo Luật đã quy định rõ ranh giới áp dụng: mọi hệ thống AI phát triển, cung cấp, triển khai hoặc sử dụng tại Việt Nam, kể cả do doanh nghiệp nước ngoài cung cấp (AI xuyên biên giới), đều thuộc phạm vi điều chỉnh. Cơ chế quản lý AI xuyên biên giới được áp dụng thông qua các nghĩa vụ về minh bạch, an toàn, phân loại rủi ro (Điều 8 đến Điều 14) và yêu cầu Nhà cung cấp nước ngoài phải có đầu mối liên hệ hợp pháp tại Việt Nam (Khoản 6 Điều 13).</w:t>
            </w:r>
          </w:p>
        </w:tc>
      </w:tr>
      <w:tr w:rsidR="0042611E" w:rsidRPr="00F42E33" w14:paraId="70B2FF56" w14:textId="77777777" w:rsidTr="0093718F">
        <w:trPr>
          <w:trHeight w:val="315"/>
        </w:trPr>
        <w:tc>
          <w:tcPr>
            <w:tcW w:w="776" w:type="dxa"/>
            <w:noWrap/>
            <w:hideMark/>
          </w:tcPr>
          <w:p w14:paraId="514CE96E" w14:textId="77777777" w:rsidR="0042611E" w:rsidRPr="00A71ECB" w:rsidRDefault="0042611E" w:rsidP="0042611E">
            <w:pPr>
              <w:jc w:val="right"/>
              <w:rPr>
                <w:color w:val="000000"/>
                <w:sz w:val="28"/>
                <w:szCs w:val="28"/>
                <w:lang w:val="vi-VN"/>
              </w:rPr>
            </w:pPr>
          </w:p>
        </w:tc>
        <w:tc>
          <w:tcPr>
            <w:tcW w:w="6126" w:type="dxa"/>
            <w:hideMark/>
          </w:tcPr>
          <w:p w14:paraId="0EA406CB"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bỏ khoản 3 Điều 1 (quy định về hệ thống AI quốc phòng, an ninh dùng cho mục đích khác) vì khó hiểu hoặc trở nên thừa (03 ý kiến); có ý kiến đề nghị làm rõ phạm vi loại trừ hệ thống AI dùng riêng cho mục đích quốc phòng, an ninh, tình báo, cơ yếu, cần đảm bảo các sản phẩm/hoạt động AI từ bên ngoài vào lĩnh vực này vẫn phải chịu sự quản lý và giao Bộ Quốc phòng, Bộ Công an hướng dẫn chi tiết (01 ý kiến); có ý kiến đề nghị mặc dù được loại trừ, các hệ thống AI phục vụ quốc phòng, an ninh vẫn phải chịu sự điều chỉnh của quy định riêng về đạo đức, trách nhiệm, quyền con người (01 ý kiến); có ý kiến cho rằng, nên thu hẹp phạm vi loại trừ vì công nghệ AI thường dựa trên nền tảng chung. Các nguyên tắc chung về an toàn, đạo đức, sở hữu trí tuệ vẫn nên được áp dụng cho mọi hệ thống, kể cả lĩnh vực quốc phòng, an ninh (01 ý kiến); có ý kiến đề nghị bỏ cụm từ “tình báo” khỏi phạm vi loại trừ vì quốc phòng, an ninh, cơ yếu đã bao hàm đầy đủ (01 ý kiến).</w:t>
            </w:r>
          </w:p>
        </w:tc>
        <w:tc>
          <w:tcPr>
            <w:tcW w:w="6848" w:type="dxa"/>
            <w:hideMark/>
          </w:tcPr>
          <w:p w14:paraId="45A54774" w14:textId="775A7096"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và lược bỏ cụm từ “tình báo” khỏi phạm vi loại trừ tại Khoản 2 Điều 1. Dự thảo Luật giữ nguyên tắc không áp dụng đối với hệ thống AI dùng riêng cho mục đích quốc phòng, an ninh, cơ yếu (Khoản 2 Điều 1) vì lĩnh vực này tuân theo pháp luật chuyên ngành và cơ chế quản lý riêng, mang tính bí mật</w:t>
            </w:r>
            <w:r w:rsidR="00220425" w:rsidRPr="00220425">
              <w:rPr>
                <w:color w:val="000000"/>
                <w:sz w:val="28"/>
                <w:szCs w:val="28"/>
                <w:lang w:val="vi-VN"/>
              </w:rPr>
              <w:t>, không theo quy định của Luật này</w:t>
            </w:r>
            <w:r w:rsidR="0042611E" w:rsidRPr="00A71ECB">
              <w:rPr>
                <w:color w:val="000000"/>
                <w:sz w:val="28"/>
                <w:szCs w:val="28"/>
                <w:lang w:val="vi-VN"/>
              </w:rPr>
              <w:t>. Tuy nhiên, Luật đã bổ sung quy định rõ: trường hợp các hệ thống này được sử dụng cho mục đích khác ngoài quốc phòng, an ninh (AI lưỡng dụng), thì phải tuân thủ Luật AI (Khoản 3 Điều 1).</w:t>
            </w:r>
          </w:p>
        </w:tc>
      </w:tr>
      <w:tr w:rsidR="0042611E" w:rsidRPr="00F42E33" w14:paraId="6B162EFA" w14:textId="77777777" w:rsidTr="0093718F">
        <w:trPr>
          <w:trHeight w:val="315"/>
        </w:trPr>
        <w:tc>
          <w:tcPr>
            <w:tcW w:w="776" w:type="dxa"/>
            <w:noWrap/>
            <w:hideMark/>
          </w:tcPr>
          <w:p w14:paraId="1DFA6A0D" w14:textId="77777777" w:rsidR="0042611E" w:rsidRPr="00A71ECB" w:rsidRDefault="0042611E" w:rsidP="0042611E">
            <w:pPr>
              <w:jc w:val="right"/>
              <w:rPr>
                <w:color w:val="000000"/>
                <w:sz w:val="28"/>
                <w:szCs w:val="28"/>
                <w:lang w:val="vi-VN"/>
              </w:rPr>
            </w:pPr>
          </w:p>
        </w:tc>
        <w:tc>
          <w:tcPr>
            <w:tcW w:w="6126" w:type="dxa"/>
            <w:hideMark/>
          </w:tcPr>
          <w:p w14:paraId="2AC3261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không nên loại trừ hoàn toàn hệ thống AI sử dụng nội bộ khỏi phân loại rủi ro cao/trung bình (Điều 7), đặc biệt nếu quy mô nội bộ lớn hoặc có khả năng tác động đáng kể đến lợi ích công cộng (01 ý kiến); có ý kiến đề nghị làm rõ cơ chế quản lý đối với hệ thống AI sử dụng nội bộ vì nếu quy mô nội bộ rất lớn rất có thể gây ra rủi ro nghiêm trọng nhưng lại bị loại trừ khỏi phân loại rủi ro cao/trung bình, tạo ra “vùng miễn trừ” (02 ý kiến).</w:t>
            </w:r>
          </w:p>
        </w:tc>
        <w:tc>
          <w:tcPr>
            <w:tcW w:w="6848" w:type="dxa"/>
            <w:hideMark/>
          </w:tcPr>
          <w:p w14:paraId="1B9981D3" w14:textId="4243C997"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giải trình rằng AI sử dụng nội bộ được định nghĩa là hệ thống không cung cấp trực tiếp cho bên thứ ba (Điều 3), nên phạm vi tác động được giới hạn. Luật quy định AI nội bộ không thuộc nhóm rủi ro cao hoặc trung bình (Khoản 1 và 2 Điều 8) và được xếp mức rủi ro thấp. </w:t>
            </w:r>
            <w:r w:rsidR="005B5132" w:rsidRPr="005B5132">
              <w:rPr>
                <w:color w:val="000000"/>
                <w:sz w:val="28"/>
                <w:szCs w:val="28"/>
                <w:lang w:val="vi-VN"/>
              </w:rPr>
              <w:t xml:space="preserve">Như vậy, hệ thống AI nội bộ vẫn phải tuân thủ quy định của Luật này. </w:t>
            </w:r>
            <w:r w:rsidR="0042611E" w:rsidRPr="00A71ECB">
              <w:rPr>
                <w:color w:val="000000"/>
                <w:sz w:val="28"/>
                <w:szCs w:val="28"/>
                <w:lang w:val="vi-VN"/>
              </w:rPr>
              <w:t>Điều này nhằm tránh tạo gánh nặng tuân thủ không cần thiết cho nghiên cứu</w:t>
            </w:r>
            <w:r w:rsidR="005B5132" w:rsidRPr="005B5132">
              <w:rPr>
                <w:color w:val="000000"/>
                <w:sz w:val="28"/>
                <w:szCs w:val="28"/>
                <w:lang w:val="vi-VN"/>
              </w:rPr>
              <w:t>, sử dụng nội b</w:t>
            </w:r>
            <w:r w:rsidR="005B5132" w:rsidRPr="00CE123E">
              <w:rPr>
                <w:color w:val="000000"/>
                <w:sz w:val="28"/>
                <w:szCs w:val="28"/>
                <w:lang w:val="vi-VN"/>
              </w:rPr>
              <w:t>ộ</w:t>
            </w:r>
            <w:r w:rsidR="0042611E" w:rsidRPr="00A71ECB">
              <w:rPr>
                <w:color w:val="000000"/>
                <w:sz w:val="28"/>
                <w:szCs w:val="28"/>
                <w:lang w:val="vi-VN"/>
              </w:rPr>
              <w:t>.</w:t>
            </w:r>
          </w:p>
        </w:tc>
      </w:tr>
      <w:tr w:rsidR="0042611E" w:rsidRPr="00F42E33" w14:paraId="79C560E6" w14:textId="77777777" w:rsidTr="0093718F">
        <w:trPr>
          <w:trHeight w:val="315"/>
        </w:trPr>
        <w:tc>
          <w:tcPr>
            <w:tcW w:w="776" w:type="dxa"/>
            <w:noWrap/>
            <w:hideMark/>
          </w:tcPr>
          <w:p w14:paraId="4D1516EB" w14:textId="77777777" w:rsidR="0042611E" w:rsidRPr="00B628D7" w:rsidRDefault="0042611E" w:rsidP="0042611E">
            <w:pPr>
              <w:jc w:val="right"/>
              <w:rPr>
                <w:color w:val="000000"/>
                <w:sz w:val="28"/>
                <w:szCs w:val="28"/>
                <w:lang w:val="vi-VN"/>
              </w:rPr>
            </w:pPr>
            <w:r w:rsidRPr="00B628D7">
              <w:rPr>
                <w:color w:val="000000"/>
                <w:sz w:val="28"/>
                <w:szCs w:val="28"/>
                <w:lang w:val="vi-VN"/>
              </w:rPr>
              <w:t>1.1.2</w:t>
            </w:r>
          </w:p>
        </w:tc>
        <w:tc>
          <w:tcPr>
            <w:tcW w:w="6126" w:type="dxa"/>
            <w:hideMark/>
          </w:tcPr>
          <w:p w14:paraId="3D1D1701"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Về đối tượng áp dụng:</w:t>
            </w:r>
          </w:p>
        </w:tc>
        <w:tc>
          <w:tcPr>
            <w:tcW w:w="6848" w:type="dxa"/>
            <w:hideMark/>
          </w:tcPr>
          <w:p w14:paraId="20084ED7" w14:textId="01405807" w:rsidR="0042611E" w:rsidRPr="00E22623" w:rsidRDefault="0042611E" w:rsidP="0042611E">
            <w:pPr>
              <w:jc w:val="both"/>
              <w:rPr>
                <w:color w:val="000000"/>
                <w:sz w:val="28"/>
                <w:szCs w:val="28"/>
                <w:lang w:val="vi-VN"/>
              </w:rPr>
            </w:pPr>
          </w:p>
        </w:tc>
      </w:tr>
      <w:tr w:rsidR="0042611E" w:rsidRPr="00F42E33" w14:paraId="2F8174BC" w14:textId="77777777" w:rsidTr="0093718F">
        <w:trPr>
          <w:trHeight w:val="315"/>
        </w:trPr>
        <w:tc>
          <w:tcPr>
            <w:tcW w:w="776" w:type="dxa"/>
            <w:noWrap/>
            <w:hideMark/>
          </w:tcPr>
          <w:p w14:paraId="24234CBF" w14:textId="77777777" w:rsidR="0042611E" w:rsidRPr="00A71ECB" w:rsidRDefault="0042611E" w:rsidP="0042611E">
            <w:pPr>
              <w:jc w:val="right"/>
              <w:rPr>
                <w:color w:val="000000"/>
                <w:sz w:val="28"/>
                <w:szCs w:val="28"/>
                <w:lang w:val="vi-VN"/>
              </w:rPr>
            </w:pPr>
          </w:p>
        </w:tc>
        <w:tc>
          <w:tcPr>
            <w:tcW w:w="6126" w:type="dxa"/>
            <w:hideMark/>
          </w:tcPr>
          <w:p w14:paraId="7943F228"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chỉnh sửa Điều 2 của dự thảo Luật để bổ sung hoạt động “nghiên cứu” và viết lại thành “hoạt động nghiên cứu, phát triển, cung cấp...” nhằm thống nhất với quy định tại Điều 1 và bao quát cả giai đoạn nghiên cứu, thử nghiệm trong toàn chu trình của AI (03 ý kiến).</w:t>
            </w:r>
          </w:p>
        </w:tc>
        <w:tc>
          <w:tcPr>
            <w:tcW w:w="6848" w:type="dxa"/>
            <w:hideMark/>
          </w:tcPr>
          <w:p w14:paraId="3EADE044" w14:textId="463D3065"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ý kiến này và bổ sung cụm từ “nghiên cứu” vào Điều 2 để thống nhất với Điều 1. Điều 2 (Đối tượng áp dụng) hiện quy định Luật áp dụng đối với tổ chức, cá nhân tham gia vào các hoạt động nghiên cứu, phát triển, cung cấp, triển khai, sử dụng hệ thống AI tại Việt Nam.</w:t>
            </w:r>
          </w:p>
        </w:tc>
      </w:tr>
      <w:tr w:rsidR="0042611E" w:rsidRPr="00F42E33" w14:paraId="1F2CA15D" w14:textId="77777777" w:rsidTr="0093718F">
        <w:trPr>
          <w:trHeight w:val="315"/>
        </w:trPr>
        <w:tc>
          <w:tcPr>
            <w:tcW w:w="776" w:type="dxa"/>
            <w:noWrap/>
            <w:hideMark/>
          </w:tcPr>
          <w:p w14:paraId="14681695" w14:textId="77777777" w:rsidR="0042611E" w:rsidRPr="00A71ECB" w:rsidRDefault="0042611E" w:rsidP="0042611E">
            <w:pPr>
              <w:jc w:val="right"/>
              <w:rPr>
                <w:color w:val="000000"/>
                <w:sz w:val="28"/>
                <w:szCs w:val="28"/>
                <w:lang w:val="vi-VN"/>
              </w:rPr>
            </w:pPr>
          </w:p>
        </w:tc>
        <w:tc>
          <w:tcPr>
            <w:tcW w:w="6126" w:type="dxa"/>
            <w:hideMark/>
          </w:tcPr>
          <w:p w14:paraId="78371423" w14:textId="7872B1EF" w:rsidR="0042611E" w:rsidRPr="00A71ECB" w:rsidRDefault="0042611E" w:rsidP="0042611E">
            <w:pPr>
              <w:jc w:val="both"/>
              <w:rPr>
                <w:color w:val="000000"/>
                <w:sz w:val="28"/>
                <w:szCs w:val="28"/>
                <w:lang w:val="vi-VN"/>
              </w:rPr>
            </w:pPr>
            <w:r w:rsidRPr="00A71ECB">
              <w:rPr>
                <w:color w:val="000000"/>
                <w:sz w:val="28"/>
                <w:szCs w:val="28"/>
                <w:lang w:val="vi-VN"/>
              </w:rPr>
              <w:t xml:space="preserve">- </w:t>
            </w:r>
            <w:r w:rsidR="009D63E2">
              <w:rPr>
                <w:color w:val="000000"/>
                <w:sz w:val="28"/>
                <w:szCs w:val="28"/>
                <w:lang w:val="vi-VN"/>
              </w:rPr>
              <w:t>Một số</w:t>
            </w:r>
            <w:r w:rsidRPr="00A71ECB">
              <w:rPr>
                <w:color w:val="000000"/>
                <w:sz w:val="28"/>
                <w:szCs w:val="28"/>
                <w:lang w:val="vi-VN"/>
              </w:rPr>
              <w:t xml:space="preserve"> ý kiến cho rằng, dự thảo Luật cần làm rõ cơ chế áp dụng</w:t>
            </w:r>
            <w:r w:rsidR="009D63E2">
              <w:rPr>
                <w:color w:val="000000"/>
                <w:sz w:val="28"/>
                <w:szCs w:val="28"/>
                <w:lang w:val="vi-VN"/>
              </w:rPr>
              <w:t>,</w:t>
            </w:r>
            <w:r w:rsidRPr="00A71ECB">
              <w:rPr>
                <w:color w:val="000000"/>
                <w:sz w:val="28"/>
                <w:szCs w:val="28"/>
                <w:lang w:val="vi-VN"/>
              </w:rPr>
              <w:t xml:space="preserve"> xử lý vi phạm</w:t>
            </w:r>
            <w:r w:rsidR="009D63E2">
              <w:rPr>
                <w:color w:val="000000"/>
                <w:sz w:val="28"/>
                <w:szCs w:val="28"/>
                <w:lang w:val="vi-VN"/>
              </w:rPr>
              <w:t xml:space="preserve"> và yêu cầu có đại diện pháp lý tại Việt Nam</w:t>
            </w:r>
            <w:r w:rsidRPr="00A71ECB">
              <w:rPr>
                <w:color w:val="000000"/>
                <w:sz w:val="28"/>
                <w:szCs w:val="28"/>
                <w:lang w:val="vi-VN"/>
              </w:rPr>
              <w:t xml:space="preserve"> đối với </w:t>
            </w:r>
            <w:r w:rsidR="009D63E2">
              <w:rPr>
                <w:color w:val="000000"/>
                <w:sz w:val="28"/>
                <w:szCs w:val="28"/>
                <w:lang w:val="vi-VN"/>
              </w:rPr>
              <w:t xml:space="preserve">mô hình đa dụng hoặc mô hình rủi ro cao do </w:t>
            </w:r>
            <w:r w:rsidRPr="00A71ECB">
              <w:rPr>
                <w:color w:val="000000"/>
                <w:sz w:val="28"/>
                <w:szCs w:val="28"/>
                <w:lang w:val="vi-VN"/>
              </w:rPr>
              <w:t>tổ chức, cá nhân nước ngoài cung cấp dịch vụ AI xuyên biên giới vào Việt Nam (0</w:t>
            </w:r>
            <w:r w:rsidR="009D63E2">
              <w:rPr>
                <w:color w:val="000000"/>
                <w:sz w:val="28"/>
                <w:szCs w:val="28"/>
                <w:lang w:val="vi-VN"/>
              </w:rPr>
              <w:t>3</w:t>
            </w:r>
            <w:r w:rsidRPr="00A71ECB">
              <w:rPr>
                <w:color w:val="000000"/>
                <w:sz w:val="28"/>
                <w:szCs w:val="28"/>
                <w:lang w:val="vi-VN"/>
              </w:rPr>
              <w:t xml:space="preserve"> ý kiến); cân nhắc bổ sung </w:t>
            </w:r>
            <w:r w:rsidR="009D63E2">
              <w:rPr>
                <w:color w:val="000000"/>
                <w:sz w:val="28"/>
                <w:szCs w:val="28"/>
                <w:lang w:val="vi-VN"/>
              </w:rPr>
              <w:t>quy định</w:t>
            </w:r>
            <w:r w:rsidRPr="00A71ECB">
              <w:rPr>
                <w:color w:val="000000"/>
                <w:sz w:val="28"/>
                <w:szCs w:val="28"/>
                <w:lang w:val="vi-VN"/>
              </w:rPr>
              <w:t xml:space="preserve"> về yếu tố nước ngoài vào dự thảo Luật để có cơ sở áp dụng khi có yếu tố nước ngoài trong việc truyền bá, khai thác, sử dụng trí tuệ nhân tạo trên lãnh thổ của Việt Nam hoặc trong phạm vi hoạt động của các cơ quan, tổ chức, cá nhân của Việt Nam (01 ý kiến).</w:t>
            </w:r>
          </w:p>
        </w:tc>
        <w:tc>
          <w:tcPr>
            <w:tcW w:w="6848" w:type="dxa"/>
            <w:hideMark/>
          </w:tcPr>
          <w:p w14:paraId="740C83E3" w14:textId="7B66B2F7" w:rsidR="0042611E" w:rsidRPr="00A71ECB"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7C6422">
              <w:rPr>
                <w:color w:val="000000"/>
                <w:sz w:val="28"/>
                <w:szCs w:val="28"/>
                <w:lang w:val="vi-VN"/>
              </w:rPr>
              <w:t xml:space="preserve"> giải trình như sau: </w:t>
            </w:r>
            <w:r w:rsidR="0042611E" w:rsidRPr="00A71ECB">
              <w:rPr>
                <w:color w:val="000000"/>
                <w:sz w:val="28"/>
                <w:szCs w:val="28"/>
                <w:lang w:val="vi-VN"/>
              </w:rPr>
              <w:t>Dự thảo Luật đã bao quát đầy đủ yếu tố nước ngoài khi quy định tại Điều 2 rằng mọi hệ thống AI do tổ chức, cá nhân nước ngoài cung cấp tại Việt Nam đều thuộc đối tượng áp dụng. Luật áp dụng theo mô hình "lãnh thổ mở rộng" (tương tự EU) dựa trên tác động đến thị trường, công dân và dữ liệu Việt Nam. Đồng thời, đối với AI rủi ro cao, Nhà cung cấp nước ngoài phải có đầu mối liên hệ hợp pháp tại Việt Nam (Khoản 6 Điều 13).</w:t>
            </w:r>
          </w:p>
        </w:tc>
      </w:tr>
      <w:tr w:rsidR="0042611E" w:rsidRPr="00F42E33" w14:paraId="544D72A0" w14:textId="77777777" w:rsidTr="0093718F">
        <w:trPr>
          <w:trHeight w:val="315"/>
        </w:trPr>
        <w:tc>
          <w:tcPr>
            <w:tcW w:w="776" w:type="dxa"/>
            <w:noWrap/>
            <w:hideMark/>
          </w:tcPr>
          <w:p w14:paraId="0E37370B" w14:textId="77777777" w:rsidR="0042611E" w:rsidRPr="00B628D7" w:rsidRDefault="0042611E" w:rsidP="0042611E">
            <w:pPr>
              <w:jc w:val="right"/>
              <w:rPr>
                <w:color w:val="000000"/>
                <w:sz w:val="28"/>
                <w:szCs w:val="28"/>
                <w:lang w:val="vi-VN"/>
              </w:rPr>
            </w:pPr>
            <w:r w:rsidRPr="00B628D7">
              <w:rPr>
                <w:color w:val="000000"/>
                <w:sz w:val="28"/>
                <w:szCs w:val="28"/>
                <w:lang w:val="vi-VN"/>
              </w:rPr>
              <w:t>1.2</w:t>
            </w:r>
          </w:p>
        </w:tc>
        <w:tc>
          <w:tcPr>
            <w:tcW w:w="6126" w:type="dxa"/>
            <w:hideMark/>
          </w:tcPr>
          <w:p w14:paraId="774754B2"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Về giải thích từ ngữ (Điều 3)</w:t>
            </w:r>
          </w:p>
        </w:tc>
        <w:tc>
          <w:tcPr>
            <w:tcW w:w="6848" w:type="dxa"/>
            <w:hideMark/>
          </w:tcPr>
          <w:p w14:paraId="0689173F" w14:textId="77777777" w:rsidR="0042611E" w:rsidRPr="00A71ECB" w:rsidRDefault="0042611E" w:rsidP="0042611E">
            <w:pPr>
              <w:jc w:val="both"/>
              <w:rPr>
                <w:color w:val="000000"/>
                <w:sz w:val="28"/>
                <w:szCs w:val="28"/>
                <w:lang w:val="vi-VN"/>
              </w:rPr>
            </w:pPr>
          </w:p>
        </w:tc>
      </w:tr>
      <w:tr w:rsidR="0042611E" w:rsidRPr="00F42E33" w14:paraId="0D28AFE6" w14:textId="77777777" w:rsidTr="0093718F">
        <w:trPr>
          <w:trHeight w:val="315"/>
        </w:trPr>
        <w:tc>
          <w:tcPr>
            <w:tcW w:w="776" w:type="dxa"/>
            <w:noWrap/>
            <w:hideMark/>
          </w:tcPr>
          <w:p w14:paraId="3A333A71" w14:textId="77777777" w:rsidR="0042611E" w:rsidRPr="00A71ECB" w:rsidRDefault="0042611E" w:rsidP="0042611E">
            <w:pPr>
              <w:jc w:val="right"/>
              <w:rPr>
                <w:color w:val="000000"/>
                <w:sz w:val="28"/>
                <w:szCs w:val="28"/>
                <w:lang w:val="vi-VN"/>
              </w:rPr>
            </w:pPr>
          </w:p>
        </w:tc>
        <w:tc>
          <w:tcPr>
            <w:tcW w:w="6126" w:type="dxa"/>
            <w:hideMark/>
          </w:tcPr>
          <w:p w14:paraId="5A55E47B"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định nghĩa rõ hơn về trí tuệ nhân tạo và xem xét tách ra thành mục hoặc điều riêng vì định nghĩa này rất quan trọng, định hướng, chi phối các nội dung khác của dự thảo Luật (02 ý kiến).</w:t>
            </w:r>
          </w:p>
        </w:tc>
        <w:tc>
          <w:tcPr>
            <w:tcW w:w="6848" w:type="dxa"/>
            <w:hideMark/>
          </w:tcPr>
          <w:p w14:paraId="2C2B1DF3" w14:textId="3DB2D4A4" w:rsidR="0042611E" w:rsidRPr="00A71ECB"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7C6422">
              <w:rPr>
                <w:color w:val="000000"/>
                <w:sz w:val="28"/>
                <w:szCs w:val="28"/>
                <w:lang w:val="vi-VN"/>
              </w:rPr>
              <w:t xml:space="preserve"> giải trình như sau: </w:t>
            </w:r>
            <w:r w:rsidR="0042611E" w:rsidRPr="00A71ECB">
              <w:rPr>
                <w:color w:val="000000"/>
                <w:sz w:val="28"/>
                <w:szCs w:val="28"/>
                <w:lang w:val="vi-VN"/>
              </w:rPr>
              <w:t xml:space="preserve">Định nghĩa "Trí tuệ nhân tạo" tại Điều 3 đã được xây dựng dựa trên chuẩn mực của OECD và ISO để đảm bảo hội nhập và tính chính xác khoa học. </w:t>
            </w:r>
            <w:r w:rsidR="005A12BC">
              <w:rPr>
                <w:color w:val="000000"/>
                <w:sz w:val="28"/>
                <w:szCs w:val="28"/>
                <w:lang w:val="vi-VN"/>
              </w:rPr>
              <w:t xml:space="preserve">Cơ quan chủ trì soạn thảo </w:t>
            </w:r>
            <w:r w:rsidR="0042611E" w:rsidRPr="00A71ECB">
              <w:rPr>
                <w:color w:val="000000"/>
                <w:sz w:val="28"/>
                <w:szCs w:val="28"/>
                <w:lang w:val="vi-VN"/>
              </w:rPr>
              <w:t>sẽ tiếp tục tinh chỉnh câu chữ để định nghĩa vừa đảm bảo tính chính xác khoa học, vừa rõ ràng về nội hàm pháp lý.</w:t>
            </w:r>
          </w:p>
        </w:tc>
      </w:tr>
      <w:tr w:rsidR="0042611E" w:rsidRPr="00F42E33" w14:paraId="32E59C27" w14:textId="77777777" w:rsidTr="0093718F">
        <w:trPr>
          <w:trHeight w:val="315"/>
        </w:trPr>
        <w:tc>
          <w:tcPr>
            <w:tcW w:w="776" w:type="dxa"/>
            <w:noWrap/>
            <w:hideMark/>
          </w:tcPr>
          <w:p w14:paraId="6CF0BC01" w14:textId="77777777" w:rsidR="0042611E" w:rsidRPr="00A71ECB" w:rsidRDefault="0042611E" w:rsidP="0042611E">
            <w:pPr>
              <w:jc w:val="right"/>
              <w:rPr>
                <w:color w:val="000000"/>
                <w:sz w:val="28"/>
                <w:szCs w:val="28"/>
                <w:lang w:val="vi-VN"/>
              </w:rPr>
            </w:pPr>
          </w:p>
        </w:tc>
        <w:tc>
          <w:tcPr>
            <w:tcW w:w="6126" w:type="dxa"/>
            <w:hideMark/>
          </w:tcPr>
          <w:p w14:paraId="6A696E11"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rà soát toàn bộ thuật ngữ để đảm bảo ngắn gọn, dễ hiểu với người không chuyên, tránh cảm giác “quá học thuật” (02 ý kiến).</w:t>
            </w:r>
          </w:p>
        </w:tc>
        <w:tc>
          <w:tcPr>
            <w:tcW w:w="6848" w:type="dxa"/>
            <w:hideMark/>
          </w:tcPr>
          <w:p w14:paraId="69B07E2E" w14:textId="278E218A"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tiếp thu ý kiến </w:t>
            </w:r>
            <w:r w:rsidR="00626226" w:rsidRPr="00626226">
              <w:rPr>
                <w:color w:val="000000"/>
                <w:sz w:val="28"/>
                <w:szCs w:val="28"/>
                <w:lang w:val="vi-VN"/>
              </w:rPr>
              <w:t>và đã</w:t>
            </w:r>
            <w:r w:rsidR="0042611E" w:rsidRPr="00A71ECB">
              <w:rPr>
                <w:color w:val="000000"/>
                <w:sz w:val="28"/>
                <w:szCs w:val="28"/>
                <w:lang w:val="vi-VN"/>
              </w:rPr>
              <w:t xml:space="preserve"> rà soát kỹ lưỡng Điều 3 để tinh chỉnh câu chữ, nhằm đảm bảo định nghĩa vừa chính xác về khoa học công nghệ, vừa rõ ràng về nội hàm pháp lý, thuận lợi cho công tác quản lý. </w:t>
            </w:r>
            <w:r w:rsidR="000B49E0" w:rsidRPr="00626226">
              <w:rPr>
                <w:color w:val="000000"/>
                <w:sz w:val="28"/>
                <w:szCs w:val="28"/>
                <w:lang w:val="vi-VN"/>
              </w:rPr>
              <w:t>V</w:t>
            </w:r>
            <w:r w:rsidR="0042611E" w:rsidRPr="00A71ECB">
              <w:rPr>
                <w:color w:val="000000"/>
                <w:sz w:val="28"/>
                <w:szCs w:val="28"/>
                <w:lang w:val="vi-VN"/>
              </w:rPr>
              <w:t>iệc đưa các nội dung chi tiết về tính năng công nghệ vào Luật là không phù hợp vì công nghệ thay đổi rất nhanh.</w:t>
            </w:r>
          </w:p>
        </w:tc>
      </w:tr>
      <w:tr w:rsidR="0042611E" w:rsidRPr="00F42E33" w14:paraId="3E13420C" w14:textId="77777777" w:rsidTr="0093718F">
        <w:trPr>
          <w:trHeight w:val="1960"/>
        </w:trPr>
        <w:tc>
          <w:tcPr>
            <w:tcW w:w="776" w:type="dxa"/>
            <w:noWrap/>
            <w:hideMark/>
          </w:tcPr>
          <w:p w14:paraId="2DA45E29" w14:textId="77777777" w:rsidR="0042611E" w:rsidRPr="00A71ECB" w:rsidRDefault="0042611E" w:rsidP="0042611E">
            <w:pPr>
              <w:jc w:val="right"/>
              <w:rPr>
                <w:color w:val="000000"/>
                <w:sz w:val="28"/>
                <w:szCs w:val="28"/>
                <w:lang w:val="vi-VN"/>
              </w:rPr>
            </w:pPr>
          </w:p>
        </w:tc>
        <w:tc>
          <w:tcPr>
            <w:tcW w:w="6126" w:type="dxa"/>
            <w:hideMark/>
          </w:tcPr>
          <w:p w14:paraId="15BD0425"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chỉnh sửa định nghĩa “rủi ro hệ thống” là rủi ro của hệ thống AI chứ không phải “rủi ro của cả hệ thống kinh tế - xã hội”; bổ sung “môi trường, gián đoạn hoạt động của hạ tầng thiết yếu” vào định nghĩa “sự cố nghiêm trọng” (02 ý kiến).</w:t>
            </w:r>
          </w:p>
        </w:tc>
        <w:tc>
          <w:tcPr>
            <w:tcW w:w="6848" w:type="dxa"/>
            <w:hideMark/>
          </w:tcPr>
          <w:p w14:paraId="40D1533D" w14:textId="09F511F0" w:rsidR="002F3F1E" w:rsidRPr="005A12BC"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sẽ tiếp thu và chỉnh lý định nghĩa "Sự cố nghiêm trọng" tại Điều 7 (Giải thích từ ngữ) để rõ nghĩa hơn, bao gồm việc bổ sung "môi trường" và "gián đoạn hoạt động của hạ tầng thiết yếu".</w:t>
            </w:r>
          </w:p>
          <w:p w14:paraId="0F54AA3B" w14:textId="39731471" w:rsidR="0042611E" w:rsidRPr="00A71ECB" w:rsidRDefault="0042611E" w:rsidP="0042611E">
            <w:pPr>
              <w:jc w:val="both"/>
              <w:rPr>
                <w:color w:val="000000"/>
                <w:sz w:val="28"/>
                <w:szCs w:val="28"/>
                <w:lang w:val="vi-VN"/>
              </w:rPr>
            </w:pPr>
            <w:r w:rsidRPr="00A71ECB">
              <w:rPr>
                <w:color w:val="000000"/>
                <w:sz w:val="28"/>
                <w:szCs w:val="28"/>
                <w:lang w:val="vi-VN"/>
              </w:rPr>
              <w:t xml:space="preserve"> Về định nghĩa “Sự cố nghiêm trọng” tại Điều 3, Dự thảo được xây dựng theo hướng khái quát, bao quát mọi hậu quả lớn, không liệt kê cứng từng lĩnh vực để giữ tính linh hoạt.</w:t>
            </w:r>
          </w:p>
        </w:tc>
      </w:tr>
      <w:tr w:rsidR="0042611E" w:rsidRPr="00F42E33" w14:paraId="3A8DDB6B" w14:textId="77777777" w:rsidTr="0093718F">
        <w:trPr>
          <w:trHeight w:val="3640"/>
        </w:trPr>
        <w:tc>
          <w:tcPr>
            <w:tcW w:w="776" w:type="dxa"/>
            <w:noWrap/>
            <w:hideMark/>
          </w:tcPr>
          <w:p w14:paraId="03D98B13" w14:textId="77777777" w:rsidR="0042611E" w:rsidRPr="00A71ECB" w:rsidRDefault="0042611E" w:rsidP="0042611E">
            <w:pPr>
              <w:jc w:val="center"/>
              <w:rPr>
                <w:color w:val="000000"/>
                <w:sz w:val="28"/>
                <w:szCs w:val="28"/>
                <w:lang w:val="vi-VN"/>
              </w:rPr>
            </w:pPr>
          </w:p>
        </w:tc>
        <w:tc>
          <w:tcPr>
            <w:tcW w:w="6126" w:type="dxa"/>
            <w:hideMark/>
          </w:tcPr>
          <w:p w14:paraId="4BB8FAAB"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các khái niệm cần thiết đang được sử dụng trong dự thảo Luật nhưng chưa được định nghĩa như: “hệ thống AI tự động”, “hệ thống AI mới/thế hệ mới” để thống nhất cách hiểu và tránh sự nhầm lẫn giữa AI tự động và hệ thống tự động thông thường (01 ý kiến); một số ý kiến đề nghị bổ sung các khái niệm như “sản phẩm AI”, “dịch vụ AI” để làm cơ sở cho việc ưu tiên mua sắm công, đấu thầu; bổ sung các khái niệm “hồ sơ kỹ thuật”, “hoạt động trí tuệ nhân tạo” (04 ý kiến); có ý kiến đề nghị bổ sung định nghĩa đầy đủ 4 cấp độ rủi ro: “rủi ro không chấp nhận được”, “rủi ro cao”, “rủi ro trung bình”, “rủi ro thấp” (01 ý kiến).</w:t>
            </w:r>
          </w:p>
        </w:tc>
        <w:tc>
          <w:tcPr>
            <w:tcW w:w="6848" w:type="dxa"/>
            <w:hideMark/>
          </w:tcPr>
          <w:p w14:paraId="1073B7CB" w14:textId="238300DF" w:rsidR="002F3F1E" w:rsidRPr="005A12BC"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giải trình rằng đã </w:t>
            </w:r>
            <w:r w:rsidR="009424A0" w:rsidRPr="009424A0">
              <w:rPr>
                <w:color w:val="000000"/>
                <w:sz w:val="28"/>
                <w:szCs w:val="28"/>
                <w:lang w:val="vi-VN"/>
              </w:rPr>
              <w:t>bỏ định nghĩa và bỏ</w:t>
            </w:r>
            <w:r w:rsidR="0042611E" w:rsidRPr="00A71ECB">
              <w:rPr>
                <w:color w:val="000000"/>
                <w:sz w:val="28"/>
                <w:szCs w:val="28"/>
                <w:lang w:val="vi-VN"/>
              </w:rPr>
              <w:t xml:space="preserve"> quy định về 'Mô hình trí tuệ nhân tạo đa dụng' trong Dự thảo Luật lần này.</w:t>
            </w:r>
          </w:p>
          <w:p w14:paraId="4AD6473D" w14:textId="33EA6E44" w:rsidR="00EB27BB" w:rsidRPr="00E22623" w:rsidRDefault="00EB27BB" w:rsidP="0042611E">
            <w:pPr>
              <w:jc w:val="both"/>
              <w:rPr>
                <w:color w:val="000000"/>
                <w:sz w:val="28"/>
                <w:szCs w:val="28"/>
                <w:lang w:val="vi-VN"/>
              </w:rPr>
            </w:pPr>
            <w:r w:rsidRPr="00E22623">
              <w:rPr>
                <w:color w:val="000000"/>
                <w:sz w:val="28"/>
                <w:szCs w:val="28"/>
                <w:lang w:val="vi-VN"/>
              </w:rPr>
              <w:t xml:space="preserve">Hệ thống AI đã bao gồm cả </w:t>
            </w:r>
            <w:r w:rsidR="00924EF6" w:rsidRPr="00E22623">
              <w:rPr>
                <w:color w:val="000000"/>
                <w:sz w:val="28"/>
                <w:szCs w:val="28"/>
                <w:lang w:val="vi-VN"/>
              </w:rPr>
              <w:t>“</w:t>
            </w:r>
            <w:r w:rsidRPr="00E22623">
              <w:rPr>
                <w:color w:val="000000"/>
                <w:sz w:val="28"/>
                <w:szCs w:val="28"/>
                <w:lang w:val="vi-VN"/>
              </w:rPr>
              <w:t>sản phẩm AI</w:t>
            </w:r>
            <w:r w:rsidR="00924EF6" w:rsidRPr="00E22623">
              <w:rPr>
                <w:color w:val="000000"/>
                <w:sz w:val="28"/>
                <w:szCs w:val="28"/>
                <w:lang w:val="vi-VN"/>
              </w:rPr>
              <w:t>”</w:t>
            </w:r>
            <w:r w:rsidRPr="00E22623">
              <w:rPr>
                <w:color w:val="000000"/>
                <w:sz w:val="28"/>
                <w:szCs w:val="28"/>
                <w:lang w:val="vi-VN"/>
              </w:rPr>
              <w:t xml:space="preserve"> và </w:t>
            </w:r>
            <w:r w:rsidR="00924EF6" w:rsidRPr="00E22623">
              <w:rPr>
                <w:color w:val="000000"/>
                <w:sz w:val="28"/>
                <w:szCs w:val="28"/>
                <w:lang w:val="vi-VN"/>
              </w:rPr>
              <w:t>“</w:t>
            </w:r>
            <w:r w:rsidRPr="00E22623">
              <w:rPr>
                <w:color w:val="000000"/>
                <w:sz w:val="28"/>
                <w:szCs w:val="28"/>
                <w:lang w:val="vi-VN"/>
              </w:rPr>
              <w:t>dịch vụ AI</w:t>
            </w:r>
            <w:r w:rsidR="00924EF6" w:rsidRPr="00E22623">
              <w:rPr>
                <w:color w:val="000000"/>
                <w:sz w:val="28"/>
                <w:szCs w:val="28"/>
                <w:lang w:val="vi-VN"/>
              </w:rPr>
              <w:t>”</w:t>
            </w:r>
            <w:r w:rsidRPr="00E22623">
              <w:rPr>
                <w:color w:val="000000"/>
                <w:sz w:val="28"/>
                <w:szCs w:val="28"/>
                <w:lang w:val="vi-VN"/>
              </w:rPr>
              <w:t xml:space="preserve">. </w:t>
            </w:r>
            <w:r w:rsidR="00924EF6" w:rsidRPr="00E22623">
              <w:rPr>
                <w:color w:val="000000"/>
                <w:sz w:val="28"/>
                <w:szCs w:val="28"/>
                <w:lang w:val="vi-VN"/>
              </w:rPr>
              <w:t>Hai</w:t>
            </w:r>
            <w:r w:rsidRPr="00E22623">
              <w:rPr>
                <w:color w:val="000000"/>
                <w:sz w:val="28"/>
                <w:szCs w:val="28"/>
                <w:lang w:val="vi-VN"/>
              </w:rPr>
              <w:t xml:space="preserve"> khái niệm này cũng không phải là khái niệm</w:t>
            </w:r>
            <w:r w:rsidR="00924EF6" w:rsidRPr="00E22623">
              <w:rPr>
                <w:color w:val="000000"/>
                <w:sz w:val="28"/>
                <w:szCs w:val="28"/>
                <w:lang w:val="vi-VN"/>
              </w:rPr>
              <w:t xml:space="preserve"> cốt lõi</w:t>
            </w:r>
            <w:r w:rsidRPr="00E22623">
              <w:rPr>
                <w:color w:val="000000"/>
                <w:sz w:val="28"/>
                <w:szCs w:val="28"/>
                <w:lang w:val="vi-VN"/>
              </w:rPr>
              <w:t xml:space="preserve"> được điều chỉnh Luật AI. Do vậy, </w:t>
            </w:r>
            <w:r w:rsidR="00924EF6" w:rsidRPr="00E22623">
              <w:rPr>
                <w:color w:val="000000"/>
                <w:sz w:val="28"/>
                <w:szCs w:val="28"/>
                <w:lang w:val="vi-VN"/>
              </w:rPr>
              <w:t>không cần định nghĩa.</w:t>
            </w:r>
          </w:p>
          <w:p w14:paraId="4E37C31C" w14:textId="3DBE3541" w:rsidR="002F3F1E" w:rsidRPr="00726000" w:rsidRDefault="0042611E" w:rsidP="0042611E">
            <w:pPr>
              <w:jc w:val="both"/>
              <w:rPr>
                <w:color w:val="000000"/>
                <w:sz w:val="28"/>
                <w:szCs w:val="28"/>
                <w:lang w:val="vi-VN"/>
              </w:rPr>
            </w:pPr>
            <w:r w:rsidRPr="00A71ECB">
              <w:rPr>
                <w:color w:val="000000"/>
                <w:sz w:val="28"/>
                <w:szCs w:val="28"/>
                <w:lang w:val="vi-VN"/>
              </w:rPr>
              <w:t xml:space="preserve"> Về các cấp độ rủi ro, Dự thảo Luật đã được chỉnh lý còn 3 mức rủi ro (cao, trung bình, thấp) tại Điều 8, đồng thời chuyển “rủi ro không chấp nhận được” sang Điều 6 (Hành vi bị cấm).</w:t>
            </w:r>
            <w:r w:rsidR="00726000" w:rsidRPr="00726000">
              <w:rPr>
                <w:color w:val="000000"/>
                <w:sz w:val="28"/>
                <w:szCs w:val="28"/>
                <w:lang w:val="vi-VN"/>
              </w:rPr>
              <w:t xml:space="preserve"> Các khái niệm về rủi ro đã được nêu đầy đủ tại Điều 8, Chương II.</w:t>
            </w:r>
          </w:p>
          <w:p w14:paraId="127556C1" w14:textId="41D973AE" w:rsidR="0042611E" w:rsidRPr="00A71ECB" w:rsidRDefault="0042611E" w:rsidP="0042611E">
            <w:pPr>
              <w:jc w:val="both"/>
              <w:rPr>
                <w:color w:val="000000"/>
                <w:sz w:val="28"/>
                <w:szCs w:val="28"/>
                <w:lang w:val="vi-VN"/>
              </w:rPr>
            </w:pPr>
            <w:r w:rsidRPr="00A71ECB">
              <w:rPr>
                <w:color w:val="000000"/>
                <w:sz w:val="28"/>
                <w:szCs w:val="28"/>
                <w:lang w:val="vi-VN"/>
              </w:rPr>
              <w:t xml:space="preserve"> Khái niệm “hồ sơ kỹ thuật” không được định nghĩa cứng tại Điều 3 vì phạm vi rộng và thay đổi theo từng loại hệ thống, nhưng nội dung đã được nêu khung tại Điều 13 và sẽ được Chính phủ quy định chi tiết trong văn bản dưới luật.</w:t>
            </w:r>
          </w:p>
        </w:tc>
      </w:tr>
      <w:tr w:rsidR="0042611E" w:rsidRPr="00F42E33" w14:paraId="68759246" w14:textId="77777777" w:rsidTr="0093718F">
        <w:trPr>
          <w:trHeight w:val="3080"/>
        </w:trPr>
        <w:tc>
          <w:tcPr>
            <w:tcW w:w="776" w:type="dxa"/>
            <w:noWrap/>
            <w:hideMark/>
          </w:tcPr>
          <w:p w14:paraId="6F275F46" w14:textId="77777777" w:rsidR="0042611E" w:rsidRPr="00A71ECB" w:rsidRDefault="0042611E" w:rsidP="0042611E">
            <w:pPr>
              <w:jc w:val="right"/>
              <w:rPr>
                <w:color w:val="000000"/>
                <w:sz w:val="28"/>
                <w:szCs w:val="28"/>
                <w:lang w:val="vi-VN"/>
              </w:rPr>
            </w:pPr>
          </w:p>
        </w:tc>
        <w:tc>
          <w:tcPr>
            <w:tcW w:w="6126" w:type="dxa"/>
            <w:hideMark/>
          </w:tcPr>
          <w:p w14:paraId="547F049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làm rõ khái niệm “mô hình AI đa dụng mã nguồn mở” và cơ chế giấy phép áp dụng để tránh rủi ro thất thoát dữ liệu, nhất là trong y tế; nội hàm “mức độ minh bạch cơ bản” (01 ý kiến); làm rõ nội hàm thuật ngữ “tinh chỉnh” (fine-tuning) (02 ý kiến).</w:t>
            </w:r>
          </w:p>
        </w:tc>
        <w:tc>
          <w:tcPr>
            <w:tcW w:w="6848" w:type="dxa"/>
            <w:hideMark/>
          </w:tcPr>
          <w:p w14:paraId="1984861C" w14:textId="6E4EBAA3" w:rsidR="002B7322" w:rsidRPr="005A12BC"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lược bỏ các định nghĩa và quy định riêng biệt về 'Mô hình trí tuệ nhân tạo đa dụng' trong Dự thảo Luật lần này.</w:t>
            </w:r>
          </w:p>
          <w:p w14:paraId="27E071AC" w14:textId="4B314FEB" w:rsidR="0042611E" w:rsidRPr="00534A29" w:rsidRDefault="0042611E" w:rsidP="0042611E">
            <w:pPr>
              <w:jc w:val="both"/>
              <w:rPr>
                <w:color w:val="000000"/>
                <w:sz w:val="28"/>
                <w:szCs w:val="28"/>
                <w:lang w:val="vi-VN"/>
              </w:rPr>
            </w:pPr>
            <w:r w:rsidRPr="00A71ECB">
              <w:rPr>
                <w:color w:val="000000"/>
                <w:sz w:val="28"/>
                <w:szCs w:val="28"/>
                <w:lang w:val="vi-VN"/>
              </w:rPr>
              <w:t xml:space="preserve"> Về nội hàm thuật ngữ “tinh chỉnh” (fine-tuning), </w:t>
            </w:r>
            <w:r w:rsidR="002B7322" w:rsidRPr="00534A29">
              <w:rPr>
                <w:color w:val="000000"/>
                <w:sz w:val="28"/>
                <w:szCs w:val="28"/>
                <w:lang w:val="vi-VN"/>
              </w:rPr>
              <w:t>đã được định nghĩa tại</w:t>
            </w:r>
            <w:r w:rsidRPr="00A71ECB">
              <w:rPr>
                <w:color w:val="000000"/>
                <w:sz w:val="28"/>
                <w:szCs w:val="28"/>
                <w:lang w:val="vi-VN"/>
              </w:rPr>
              <w:t xml:space="preserve"> Điều 3</w:t>
            </w:r>
            <w:r w:rsidR="002B7322" w:rsidRPr="00534A29">
              <w:rPr>
                <w:color w:val="000000"/>
                <w:sz w:val="28"/>
                <w:szCs w:val="28"/>
                <w:lang w:val="vi-VN"/>
              </w:rPr>
              <w:t>, bảo đảm phù hợp với các chuẩn mực quốc tế.</w:t>
            </w:r>
            <w:r w:rsidRPr="00A71ECB">
              <w:rPr>
                <w:color w:val="000000"/>
                <w:sz w:val="28"/>
                <w:szCs w:val="28"/>
                <w:lang w:val="vi-VN"/>
              </w:rPr>
              <w:t xml:space="preserve">  Về nội hàm “mức độ minh bạch cơ bản”, thuật ngữ này đã được lược bỏ để thay bằng trách nhiệm minh bạch cụ thể, rõ ràng tương ứng với từng phân loại rủi ro (Điều 9, Điều 10, Điều 14).</w:t>
            </w:r>
          </w:p>
        </w:tc>
      </w:tr>
      <w:tr w:rsidR="0042611E" w:rsidRPr="00F42E33" w14:paraId="04338BC2" w14:textId="77777777" w:rsidTr="0093718F">
        <w:trPr>
          <w:trHeight w:val="1120"/>
        </w:trPr>
        <w:tc>
          <w:tcPr>
            <w:tcW w:w="776" w:type="dxa"/>
            <w:noWrap/>
            <w:hideMark/>
          </w:tcPr>
          <w:p w14:paraId="01796984" w14:textId="77777777" w:rsidR="0042611E" w:rsidRPr="00A71ECB" w:rsidRDefault="0042611E" w:rsidP="0042611E">
            <w:pPr>
              <w:jc w:val="right"/>
              <w:rPr>
                <w:color w:val="000000"/>
                <w:sz w:val="28"/>
                <w:szCs w:val="28"/>
                <w:lang w:val="vi-VN"/>
              </w:rPr>
            </w:pPr>
          </w:p>
        </w:tc>
        <w:tc>
          <w:tcPr>
            <w:tcW w:w="6126" w:type="dxa"/>
            <w:hideMark/>
          </w:tcPr>
          <w:p w14:paraId="29D19784"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cân nhắc bỏ những khái niệm không được sử dụng hoặc ít được sử dụng trong các điều khoản nội dung (ví dụ “hệ thống trí tuệ nhân tạo đa tác tử”) (01 ý kiến).</w:t>
            </w:r>
          </w:p>
        </w:tc>
        <w:tc>
          <w:tcPr>
            <w:tcW w:w="6848" w:type="dxa"/>
            <w:hideMark/>
          </w:tcPr>
          <w:p w14:paraId="68AE5D06" w14:textId="0539925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ý kiến của Đại biểu và lược bỏ thuật ngữ “hệ thống trí tuệ nhân tạo đa tác tử” khỏi Điều 3, vì khái niệm này không còn được sử dụng trong các điều khoản nội dung của Dự thảo Luật.</w:t>
            </w:r>
          </w:p>
        </w:tc>
      </w:tr>
      <w:tr w:rsidR="0042611E" w:rsidRPr="00F42E33" w14:paraId="15F0BBA6" w14:textId="77777777" w:rsidTr="0093718F">
        <w:trPr>
          <w:trHeight w:val="1960"/>
        </w:trPr>
        <w:tc>
          <w:tcPr>
            <w:tcW w:w="776" w:type="dxa"/>
            <w:noWrap/>
            <w:hideMark/>
          </w:tcPr>
          <w:p w14:paraId="488541BB" w14:textId="77777777" w:rsidR="0042611E" w:rsidRPr="00A71ECB" w:rsidRDefault="0042611E" w:rsidP="0042611E">
            <w:pPr>
              <w:jc w:val="right"/>
              <w:rPr>
                <w:color w:val="000000"/>
                <w:sz w:val="28"/>
                <w:szCs w:val="28"/>
                <w:lang w:val="vi-VN"/>
              </w:rPr>
            </w:pPr>
          </w:p>
        </w:tc>
        <w:tc>
          <w:tcPr>
            <w:tcW w:w="6126" w:type="dxa"/>
            <w:hideMark/>
          </w:tcPr>
          <w:p w14:paraId="3B377BE0"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Cơ quan chủ trì soạn thảo làm rõ nội hàm của giấy phép mô hình mã nguồn mở tại khoản 15 Điều 3; xác định rõ giấy phép là giấy phép gốc do chủ sở hữu mô hình phát hành và pháp luật Việt Nam chỉ quy định khung quản lý, không thay thế, mở rộng hay điều chỉnh quyền sở hữu trí tuệ của chủ thể quyền (01 ý kiến).</w:t>
            </w:r>
          </w:p>
        </w:tc>
        <w:tc>
          <w:tcPr>
            <w:tcW w:w="6848" w:type="dxa"/>
            <w:hideMark/>
          </w:tcPr>
          <w:p w14:paraId="5A980B27" w14:textId="28451A24" w:rsidR="0042611E" w:rsidRPr="00534A29"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xin giải trình rằng Dự thảo Luật AI</w:t>
            </w:r>
            <w:r w:rsidR="00534A29" w:rsidRPr="00534A29">
              <w:rPr>
                <w:color w:val="000000"/>
                <w:sz w:val="28"/>
                <w:szCs w:val="28"/>
                <w:lang w:val="vi-VN"/>
              </w:rPr>
              <w:t xml:space="preserve"> đã bỏ Điều 15, 16 quy định về “mô hình AI đa dụng”, trong đó có “mô hình mã nguồn mở”.</w:t>
            </w:r>
          </w:p>
        </w:tc>
      </w:tr>
      <w:tr w:rsidR="00B628D7" w:rsidRPr="00F42E33" w14:paraId="1F24BD6F" w14:textId="77777777" w:rsidTr="0093718F">
        <w:trPr>
          <w:trHeight w:val="560"/>
        </w:trPr>
        <w:tc>
          <w:tcPr>
            <w:tcW w:w="776" w:type="dxa"/>
            <w:noWrap/>
            <w:hideMark/>
          </w:tcPr>
          <w:p w14:paraId="4F5B9909"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1.3</w:t>
            </w:r>
          </w:p>
        </w:tc>
        <w:tc>
          <w:tcPr>
            <w:tcW w:w="12974" w:type="dxa"/>
            <w:gridSpan w:val="2"/>
            <w:hideMark/>
          </w:tcPr>
          <w:p w14:paraId="080ABDEC" w14:textId="77777777" w:rsidR="00B628D7" w:rsidRPr="00A71ECB" w:rsidRDefault="00B628D7" w:rsidP="0042611E">
            <w:pPr>
              <w:jc w:val="both"/>
              <w:rPr>
                <w:color w:val="000000"/>
                <w:sz w:val="28"/>
                <w:szCs w:val="28"/>
                <w:lang w:val="vi-VN"/>
              </w:rPr>
            </w:pPr>
            <w:r w:rsidRPr="00A71ECB">
              <w:rPr>
                <w:b/>
                <w:bCs/>
                <w:i/>
                <w:iCs/>
                <w:color w:val="000000"/>
                <w:sz w:val="28"/>
                <w:szCs w:val="28"/>
                <w:lang w:val="vi-VN"/>
              </w:rPr>
              <w:t>Về các nguyên tắc cơ bản (Điều 4)</w:t>
            </w:r>
          </w:p>
        </w:tc>
      </w:tr>
      <w:tr w:rsidR="0042611E" w:rsidRPr="00F42E33" w14:paraId="63003BA6" w14:textId="77777777" w:rsidTr="0093718F">
        <w:trPr>
          <w:trHeight w:val="1680"/>
        </w:trPr>
        <w:tc>
          <w:tcPr>
            <w:tcW w:w="776" w:type="dxa"/>
            <w:noWrap/>
            <w:hideMark/>
          </w:tcPr>
          <w:p w14:paraId="5F8415BA" w14:textId="77777777" w:rsidR="0042611E" w:rsidRPr="00A71ECB" w:rsidRDefault="0042611E" w:rsidP="0042611E">
            <w:pPr>
              <w:jc w:val="right"/>
              <w:rPr>
                <w:color w:val="000000"/>
                <w:sz w:val="28"/>
                <w:szCs w:val="28"/>
                <w:lang w:val="vi-VN"/>
              </w:rPr>
            </w:pPr>
          </w:p>
        </w:tc>
        <w:tc>
          <w:tcPr>
            <w:tcW w:w="6126" w:type="dxa"/>
            <w:hideMark/>
          </w:tcPr>
          <w:p w14:paraId="69426892"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cấu trúc lại các nguyên tắc này theo nhóm, nhóm về con người và quyền, nhóm về an toàn và rủi ro, nhóm về đạo đức và pháp luật, nhóm về phát triển và hội nhập để tránh trùng lặp, tăng tính logic và dễ áp dụng cho các chủ thể triển khai (01 ý kiến).</w:t>
            </w:r>
          </w:p>
        </w:tc>
        <w:tc>
          <w:tcPr>
            <w:tcW w:w="6848" w:type="dxa"/>
            <w:hideMark/>
          </w:tcPr>
          <w:p w14:paraId="33B28760" w14:textId="2A9E0567"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1147DA" w:rsidRPr="001147DA">
              <w:rPr>
                <w:color w:val="000000"/>
                <w:sz w:val="28"/>
                <w:szCs w:val="28"/>
                <w:lang w:val="vi-VN"/>
              </w:rPr>
              <w:t>đã</w:t>
            </w:r>
            <w:r w:rsidR="0042611E" w:rsidRPr="00A71ECB">
              <w:rPr>
                <w:color w:val="000000"/>
                <w:sz w:val="28"/>
                <w:szCs w:val="28"/>
                <w:lang w:val="vi-VN"/>
              </w:rPr>
              <w:t xml:space="preserve"> tiếp thu và cơ cấu lại Điều 4 theo các nhóm nguyên tắc để đảm bảo mạch lạc, không trùng lặp và phù hợp thông lệ quốc tế. </w:t>
            </w:r>
          </w:p>
        </w:tc>
      </w:tr>
      <w:tr w:rsidR="0042611E" w:rsidRPr="00F42E33" w14:paraId="5FA209B1" w14:textId="77777777" w:rsidTr="0093718F">
        <w:trPr>
          <w:trHeight w:val="1960"/>
        </w:trPr>
        <w:tc>
          <w:tcPr>
            <w:tcW w:w="776" w:type="dxa"/>
            <w:noWrap/>
            <w:hideMark/>
          </w:tcPr>
          <w:p w14:paraId="1AFD3DFA" w14:textId="77777777" w:rsidR="0042611E" w:rsidRPr="00A71ECB" w:rsidRDefault="0042611E" w:rsidP="0042611E">
            <w:pPr>
              <w:jc w:val="center"/>
              <w:rPr>
                <w:color w:val="000000"/>
                <w:sz w:val="28"/>
                <w:szCs w:val="28"/>
                <w:lang w:val="vi-VN"/>
              </w:rPr>
            </w:pPr>
          </w:p>
        </w:tc>
        <w:tc>
          <w:tcPr>
            <w:tcW w:w="6126" w:type="dxa"/>
            <w:hideMark/>
          </w:tcPr>
          <w:p w14:paraId="003F5E2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cần phải nhấn mạnh rõ hơn chiều sâu văn hóa và quyền con người trong quản trị AI, trong đó, cần bổ sung các yêu cầu đánh giá tác động văn hóa, xã hội và tác động đối với bình đẳng giới, đối với các nhóm dễ bị tổn thương trong quá trình thiết kế và vận hành hệ thống AI. Bổ sung nguyên tắc phát triển AI gắn chặt với xây dựng và phát huy hệ giá trị quốc gia, hệ giá trị gia đình, chuẩn mực đạo đức, lối sống (01 ý kiến).</w:t>
            </w:r>
          </w:p>
        </w:tc>
        <w:tc>
          <w:tcPr>
            <w:tcW w:w="6848" w:type="dxa"/>
            <w:hideMark/>
          </w:tcPr>
          <w:p w14:paraId="1A0C2988" w14:textId="0104B284"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và sẽ nhấn mạnh hơn chiều sâu văn hóa và quyền con người trong quản trị AI. Cụ thể, các yêu cầu về kiểm soát sai lệch, bảo vệ nhóm dễ bị tổn thương và không phân biệt đối xử đã được lồng ghép vào quy trình quản lý rủi ro (Điều 8 đến Điều 14). Nội dung về văn hóa và bản sắc dân tộc đã được quy định tại Khoản 3 Điều 4, và sẽ được sắp xếp lại để đảm bảo tính cô đọng.</w:t>
            </w:r>
          </w:p>
        </w:tc>
      </w:tr>
      <w:tr w:rsidR="0042611E" w:rsidRPr="00F42E33" w14:paraId="26E76E6B" w14:textId="77777777" w:rsidTr="0093718F">
        <w:trPr>
          <w:trHeight w:val="2240"/>
        </w:trPr>
        <w:tc>
          <w:tcPr>
            <w:tcW w:w="776" w:type="dxa"/>
            <w:noWrap/>
            <w:hideMark/>
          </w:tcPr>
          <w:p w14:paraId="665AB7DA" w14:textId="77777777" w:rsidR="0042611E" w:rsidRPr="00A71ECB" w:rsidRDefault="0042611E" w:rsidP="0042611E">
            <w:pPr>
              <w:jc w:val="right"/>
              <w:rPr>
                <w:color w:val="000000"/>
                <w:sz w:val="28"/>
                <w:szCs w:val="28"/>
                <w:lang w:val="vi-VN"/>
              </w:rPr>
            </w:pPr>
          </w:p>
        </w:tc>
        <w:tc>
          <w:tcPr>
            <w:tcW w:w="6126" w:type="dxa"/>
            <w:hideMark/>
          </w:tcPr>
          <w:p w14:paraId="414C0F78"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cần lược bỏ các nguyên tắc trùng lặp giữa Điều 4 và Hiến pháp (ví dụ “tôn trọng nhân phẩm”) hoặc giữa các khoản trong Điều 4 (về văn hóa, bản sắc) (01 ý kiến).</w:t>
            </w:r>
          </w:p>
        </w:tc>
        <w:tc>
          <w:tcPr>
            <w:tcW w:w="6848" w:type="dxa"/>
            <w:hideMark/>
          </w:tcPr>
          <w:p w14:paraId="1DFA504D" w14:textId="5A56FDDB"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rà soát và xin giữ cụm từ “tôn trọng nhân phẩm” trong Khoản 1 Điều 4, vì đây là nguyên tắc đạo đức cốt lõi, phù hợp với lập pháp quốc tế về AI (EU, OECD) nhằm bảo đảm không làm tổn hại, hạ thấp hoặc thao túng con người.</w:t>
            </w:r>
            <w:r w:rsidR="0042611E" w:rsidRPr="00A71ECB">
              <w:rPr>
                <w:color w:val="000000"/>
                <w:sz w:val="28"/>
                <w:szCs w:val="28"/>
                <w:lang w:val="vi-VN"/>
              </w:rPr>
              <w:br/>
              <w:t xml:space="preserve"> Các nội dung về văn hóa, bản sắc đã được Cơ quan soạn thảorà soát và sẽ chỉnh lý kỹ thuật văn bản để gộp các nội dung có tính chất tương đồng tại Điều 4 và Điều 5 để tránh trùng lặp, đảm bảo tính logic.</w:t>
            </w:r>
          </w:p>
        </w:tc>
      </w:tr>
      <w:tr w:rsidR="0042611E" w:rsidRPr="00F42E33" w14:paraId="07A5F8F2" w14:textId="77777777" w:rsidTr="0093718F">
        <w:trPr>
          <w:trHeight w:val="1400"/>
        </w:trPr>
        <w:tc>
          <w:tcPr>
            <w:tcW w:w="776" w:type="dxa"/>
            <w:noWrap/>
            <w:hideMark/>
          </w:tcPr>
          <w:p w14:paraId="1783CD8C" w14:textId="77777777" w:rsidR="0042611E" w:rsidRPr="00A71ECB" w:rsidRDefault="0042611E" w:rsidP="0042611E">
            <w:pPr>
              <w:jc w:val="right"/>
              <w:rPr>
                <w:color w:val="000000"/>
                <w:sz w:val="28"/>
                <w:szCs w:val="28"/>
                <w:lang w:val="vi-VN"/>
              </w:rPr>
            </w:pPr>
          </w:p>
        </w:tc>
        <w:tc>
          <w:tcPr>
            <w:tcW w:w="6126" w:type="dxa"/>
            <w:hideMark/>
          </w:tcPr>
          <w:p w14:paraId="3671430F"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làm rõ nguyên tắc để vừa thúc đẩy đổi mới sáng tạo trong lĩnh vực này nhưng phải gắn trí tuệ nhân tạo với phát triển xanh, phát triển bền vững và sử dụng hiệu quả năng lượng, bảo vệ môi trường và ứng phó biến đổi khí hậu (02 ý kiến).</w:t>
            </w:r>
          </w:p>
        </w:tc>
        <w:tc>
          <w:tcPr>
            <w:tcW w:w="6848" w:type="dxa"/>
            <w:hideMark/>
          </w:tcPr>
          <w:p w14:paraId="32267011" w14:textId="2FDE0427"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xin tiếp thu và đã quy định nguyên tắc thúc đẩy đổi mới sáng tạo gắn với phát triển xanh, bao trùm và bền vững tại Khoản 4 Điều 4. Dự thảo Luật tiếp thu và bổ sung cụm từ “ứng phó biến đổi khí hậu” vào Khoản 4 Điều 4 để làm rõ hơn nguyên tắc môi trường, phù hợp với định hướng quốc gia.</w:t>
            </w:r>
          </w:p>
        </w:tc>
      </w:tr>
      <w:tr w:rsidR="0042611E" w:rsidRPr="00F42E33" w14:paraId="488178CB" w14:textId="77777777" w:rsidTr="0093718F">
        <w:trPr>
          <w:trHeight w:val="1120"/>
        </w:trPr>
        <w:tc>
          <w:tcPr>
            <w:tcW w:w="776" w:type="dxa"/>
            <w:noWrap/>
            <w:hideMark/>
          </w:tcPr>
          <w:p w14:paraId="054C1B4F" w14:textId="77777777" w:rsidR="0042611E" w:rsidRPr="00A71ECB" w:rsidRDefault="0042611E" w:rsidP="0042611E">
            <w:pPr>
              <w:jc w:val="right"/>
              <w:rPr>
                <w:color w:val="000000"/>
                <w:sz w:val="28"/>
                <w:szCs w:val="28"/>
                <w:lang w:val="vi-VN"/>
              </w:rPr>
            </w:pPr>
          </w:p>
        </w:tc>
        <w:tc>
          <w:tcPr>
            <w:tcW w:w="6126" w:type="dxa"/>
            <w:hideMark/>
          </w:tcPr>
          <w:p w14:paraId="53C04C70"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các nguyên tắc cơ bản như đảm bảo lợi ích công cộng trong cung cấp, phát triển, sử dụng trí tuệ nhân tạo là chưa đủ mà còn phải đảm bảo lợi ích quốc gia, dân tộc (01 ý kiến).</w:t>
            </w:r>
          </w:p>
        </w:tc>
        <w:tc>
          <w:tcPr>
            <w:tcW w:w="6848" w:type="dxa"/>
            <w:hideMark/>
          </w:tcPr>
          <w:p w14:paraId="13413B02" w14:textId="2FB7415A"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và bổ sung nội dung bảo đảm lợi ích quốc gia, an ninh và an toàn quốc gia vào Khoản 1 Điều 4. Khoản 1 Điều 4 hiện đã quy định rõ: "lấy lợi ích quốc gia, lợi ích công cộng và an ninh quốc gia".</w:t>
            </w:r>
          </w:p>
        </w:tc>
      </w:tr>
      <w:tr w:rsidR="0042611E" w:rsidRPr="00F42E33" w14:paraId="16A9B363" w14:textId="77777777" w:rsidTr="0093718F">
        <w:trPr>
          <w:trHeight w:val="1960"/>
        </w:trPr>
        <w:tc>
          <w:tcPr>
            <w:tcW w:w="776" w:type="dxa"/>
            <w:noWrap/>
            <w:hideMark/>
          </w:tcPr>
          <w:p w14:paraId="2A03DF03" w14:textId="77777777" w:rsidR="0042611E" w:rsidRPr="00A71ECB" w:rsidRDefault="0042611E" w:rsidP="0042611E">
            <w:pPr>
              <w:jc w:val="right"/>
              <w:rPr>
                <w:color w:val="000000"/>
                <w:sz w:val="28"/>
                <w:szCs w:val="28"/>
                <w:lang w:val="vi-VN"/>
              </w:rPr>
            </w:pPr>
          </w:p>
        </w:tc>
        <w:tc>
          <w:tcPr>
            <w:tcW w:w="6126" w:type="dxa"/>
            <w:hideMark/>
          </w:tcPr>
          <w:p w14:paraId="718F32B4"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làm rõ những vấn đề liên quan tới việc có quy định không phân biệt đối xử, không gây hại cho con người và xã hội nhưng chưa rõ phân biệt đối xử gì, trong lĩnh vực nào, ví dụ như yếu tố bình đẳng giới... bảo đảm phụ nữ, trẻ em gái được tiếp cận, hưởng lợi công bằng từ AI (01 ý kiến).</w:t>
            </w:r>
          </w:p>
        </w:tc>
        <w:tc>
          <w:tcPr>
            <w:tcW w:w="6848" w:type="dxa"/>
            <w:hideMark/>
          </w:tcPr>
          <w:p w14:paraId="1D992193" w14:textId="19D4C8CB"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giải trình rằng Dự thảo Luật không quy định riêng cụm từ “không thiên vị về giới tính, chủng tộc, tôn giáo”. Tuy nhiên, yêu cầu này đã được lồng ghép trong các quy định về chất lượng dữ liệu, kiểm soát sai lệch và bảo vệ nhóm dễ bị tổn thương tại Chương II (Điều 8 đến Điều 14). Cách tiếp cận này phù hợp thông lệ quốc tế, khi chống phân biệt đối xử được thực hiện thông qua yêu cầu về dữ liệu và kết quả đầu ra.</w:t>
            </w:r>
          </w:p>
        </w:tc>
      </w:tr>
      <w:tr w:rsidR="0042611E" w:rsidRPr="00F42E33" w14:paraId="60CC7A3F" w14:textId="77777777" w:rsidTr="0093718F">
        <w:trPr>
          <w:trHeight w:val="1680"/>
        </w:trPr>
        <w:tc>
          <w:tcPr>
            <w:tcW w:w="776" w:type="dxa"/>
            <w:noWrap/>
            <w:hideMark/>
          </w:tcPr>
          <w:p w14:paraId="07538C2C" w14:textId="77777777" w:rsidR="0042611E" w:rsidRPr="00A71ECB" w:rsidRDefault="0042611E" w:rsidP="0042611E">
            <w:pPr>
              <w:jc w:val="right"/>
              <w:rPr>
                <w:color w:val="000000"/>
                <w:sz w:val="28"/>
                <w:szCs w:val="28"/>
                <w:lang w:val="vi-VN"/>
              </w:rPr>
            </w:pPr>
          </w:p>
        </w:tc>
        <w:tc>
          <w:tcPr>
            <w:tcW w:w="6126" w:type="dxa"/>
            <w:hideMark/>
          </w:tcPr>
          <w:p w14:paraId="2B353819"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nội dung nguyên tắc về minh bạch và bảo đảm trách nhiệm giải trình để người dùng biết mình đang tương tác với AI, biết được sản phẩm được tạo ra bởi AI và thống nhất với quy định tại Điều 9 của dự thảo Luật (01 ý kiến).</w:t>
            </w:r>
          </w:p>
        </w:tc>
        <w:tc>
          <w:tcPr>
            <w:tcW w:w="6848" w:type="dxa"/>
            <w:hideMark/>
          </w:tcPr>
          <w:p w14:paraId="33B5CED4" w14:textId="6D82E86E" w:rsidR="0042611E" w:rsidRPr="00A71ECB"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7C6422">
              <w:rPr>
                <w:color w:val="000000"/>
                <w:sz w:val="28"/>
                <w:szCs w:val="28"/>
                <w:lang w:val="vi-VN"/>
              </w:rPr>
              <w:t xml:space="preserve"> giải trình như sau: </w:t>
            </w:r>
            <w:r w:rsidR="0042611E" w:rsidRPr="00A71ECB">
              <w:rPr>
                <w:color w:val="000000"/>
                <w:sz w:val="28"/>
                <w:szCs w:val="28"/>
                <w:lang w:val="vi-VN"/>
              </w:rPr>
              <w:t>Dự thảo Luật đã quy định đầy đủ nguyên tắc minh bạch và trách nhiệm giải trình tại Khoản 2 và 3 Điều 4. Các yêu cầu cụ thể như: người dùng biết mình đang tương tác với AI và biết sản phẩm do AI tạo ra đã được quy định chi tiết trong nghĩa vụ của các chủ thể tại Điều 10 (Trách nhiệm minh bạch) và Điều 14 (Quản lý rủi ro trung bình).</w:t>
            </w:r>
          </w:p>
        </w:tc>
      </w:tr>
      <w:tr w:rsidR="0042611E" w:rsidRPr="00F42E33" w14:paraId="5860650F" w14:textId="77777777" w:rsidTr="0093718F">
        <w:trPr>
          <w:trHeight w:val="1120"/>
        </w:trPr>
        <w:tc>
          <w:tcPr>
            <w:tcW w:w="776" w:type="dxa"/>
            <w:noWrap/>
            <w:hideMark/>
          </w:tcPr>
          <w:p w14:paraId="1F7ABDEC" w14:textId="77777777" w:rsidR="0042611E" w:rsidRPr="00A71ECB" w:rsidRDefault="0042611E" w:rsidP="0042611E">
            <w:pPr>
              <w:jc w:val="right"/>
              <w:rPr>
                <w:color w:val="000000"/>
                <w:sz w:val="28"/>
                <w:szCs w:val="28"/>
                <w:lang w:val="vi-VN"/>
              </w:rPr>
            </w:pPr>
          </w:p>
        </w:tc>
        <w:tc>
          <w:tcPr>
            <w:tcW w:w="6126" w:type="dxa"/>
            <w:hideMark/>
          </w:tcPr>
          <w:p w14:paraId="42D4C3F3"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chỉnh lý khoản 1 thành “tuân thủ Hiến pháp, pháp luật, lấy con người làm trung tâm, tôn trọng quyền con người, quyền công dân và đảm bảo lợi ích công cộng” để đảm bảo tính bao quát và đầy đủ hơn (01 ý kiến).</w:t>
            </w:r>
          </w:p>
        </w:tc>
        <w:tc>
          <w:tcPr>
            <w:tcW w:w="6848" w:type="dxa"/>
            <w:hideMark/>
          </w:tcPr>
          <w:p w14:paraId="776E2A79" w14:textId="7AF84602"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hoàn toàn ý kiến này. Khoản 1 Điều 4 đã được chỉnh lý để bao quát và đặt nguyên tắc tuân thủ Hiến pháp và pháp luật lên hàng đầu, cụ thể: "tuân thủ Hiến pháp và pháp luật trong mọi hoạt động liên quan đến trí tuệ nhân tạo".</w:t>
            </w:r>
          </w:p>
        </w:tc>
      </w:tr>
      <w:tr w:rsidR="0042611E" w:rsidRPr="00F42E33" w14:paraId="53C8FBCD" w14:textId="77777777" w:rsidTr="0093718F">
        <w:trPr>
          <w:trHeight w:val="1680"/>
        </w:trPr>
        <w:tc>
          <w:tcPr>
            <w:tcW w:w="776" w:type="dxa"/>
            <w:noWrap/>
            <w:hideMark/>
          </w:tcPr>
          <w:p w14:paraId="0511C918" w14:textId="77777777" w:rsidR="0042611E" w:rsidRPr="00A71ECB" w:rsidRDefault="0042611E" w:rsidP="0042611E">
            <w:pPr>
              <w:jc w:val="right"/>
              <w:rPr>
                <w:color w:val="000000"/>
                <w:sz w:val="28"/>
                <w:szCs w:val="28"/>
                <w:lang w:val="vi-VN"/>
              </w:rPr>
            </w:pPr>
          </w:p>
        </w:tc>
        <w:tc>
          <w:tcPr>
            <w:tcW w:w="6126" w:type="dxa"/>
            <w:hideMark/>
          </w:tcPr>
          <w:p w14:paraId="165C4CA0"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nghiên cứu, bổ sung nguyên tắc để phù hợp với vấn đề sở hữu trí tuệ, bảo đảm vấn đề bản quyền khi nhập dữ liệu đầu vào trong tương quan với Luật Sở hữu trí tuệ (01 ý kiến).</w:t>
            </w:r>
          </w:p>
        </w:tc>
        <w:tc>
          <w:tcPr>
            <w:tcW w:w="6848" w:type="dxa"/>
            <w:hideMark/>
          </w:tcPr>
          <w:p w14:paraId="6DF464B9" w14:textId="7C7C7C19"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giải trình rằng mối quan hệ giữa AI và Sở hữu trí tuệ là vấn đề phức tạp đang được thảo luận toàn cầu. Dự thảo Luật AI tập trung vào khía cạnh an toàn và thúc đẩy phát triển. Các vấn đề về quyền tác giả đối với dữ liệu huấn luyện và sản phẩm AI tạo ra sẽ được thực hiện theo pháp luật về Sở hữu trí tuệ hiện hành.</w:t>
            </w:r>
          </w:p>
        </w:tc>
      </w:tr>
      <w:tr w:rsidR="00B628D7" w:rsidRPr="00F42E33" w14:paraId="7E11E6FF" w14:textId="77777777" w:rsidTr="0093718F">
        <w:trPr>
          <w:trHeight w:val="560"/>
        </w:trPr>
        <w:tc>
          <w:tcPr>
            <w:tcW w:w="776" w:type="dxa"/>
            <w:noWrap/>
            <w:hideMark/>
          </w:tcPr>
          <w:p w14:paraId="6070C535"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1.4</w:t>
            </w:r>
          </w:p>
        </w:tc>
        <w:tc>
          <w:tcPr>
            <w:tcW w:w="12974" w:type="dxa"/>
            <w:gridSpan w:val="2"/>
            <w:hideMark/>
          </w:tcPr>
          <w:p w14:paraId="614A6502"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chính sách của Nhà nước về trí tuệ nhân tạo (Điều 5)</w:t>
            </w:r>
          </w:p>
        </w:tc>
      </w:tr>
      <w:tr w:rsidR="0042611E" w:rsidRPr="00F42E33" w14:paraId="62ADF117" w14:textId="77777777" w:rsidTr="0093718F">
        <w:trPr>
          <w:trHeight w:val="1680"/>
        </w:trPr>
        <w:tc>
          <w:tcPr>
            <w:tcW w:w="776" w:type="dxa"/>
            <w:noWrap/>
            <w:hideMark/>
          </w:tcPr>
          <w:p w14:paraId="0FD7CCB6" w14:textId="77777777" w:rsidR="0042611E" w:rsidRPr="00A71ECB" w:rsidRDefault="0042611E" w:rsidP="0042611E">
            <w:pPr>
              <w:jc w:val="right"/>
              <w:rPr>
                <w:color w:val="000000"/>
                <w:sz w:val="28"/>
                <w:szCs w:val="28"/>
                <w:lang w:val="vi-VN"/>
              </w:rPr>
            </w:pPr>
          </w:p>
        </w:tc>
        <w:tc>
          <w:tcPr>
            <w:tcW w:w="6126" w:type="dxa"/>
            <w:hideMark/>
          </w:tcPr>
          <w:p w14:paraId="64D51032"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cho rằng, Điều 5 quy định một số nội dung không phải là chính sách mà là nguyên tắc, do đó đề nghị chuyển nội dung này sang Điều 4 cho phù hợp (03 ý kiến).</w:t>
            </w:r>
          </w:p>
        </w:tc>
        <w:tc>
          <w:tcPr>
            <w:tcW w:w="6848" w:type="dxa"/>
            <w:hideMark/>
          </w:tcPr>
          <w:p w14:paraId="5CDB4333" w14:textId="169118AE"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tiếp thu ý kiến của Đại biểu và </w:t>
            </w:r>
            <w:r w:rsidR="006B59DE" w:rsidRPr="006B59DE">
              <w:rPr>
                <w:color w:val="000000"/>
                <w:sz w:val="28"/>
                <w:szCs w:val="28"/>
                <w:lang w:val="vi-VN"/>
              </w:rPr>
              <w:t>đã</w:t>
            </w:r>
            <w:r w:rsidR="0042611E" w:rsidRPr="00A71ECB">
              <w:rPr>
                <w:color w:val="000000"/>
                <w:sz w:val="28"/>
                <w:szCs w:val="28"/>
                <w:lang w:val="vi-VN"/>
              </w:rPr>
              <w:t xml:space="preserve"> rà soát, bỏ các nội dung mang tính nguyên tắc đang xuất hiện tại Khoản 1 và Khoản 2 Điều 5, để bảo đảm Điều 5 chỉ quy định các cam kết, định hướng và giải pháp hỗ trợ của Nhà nước. Các nguyên tắc như “lấy con người làm trung tâm” hay “quản lý theo mức độ rủi ro” sẽ được giữ tại Điều 4.</w:t>
            </w:r>
          </w:p>
        </w:tc>
      </w:tr>
      <w:tr w:rsidR="0042611E" w:rsidRPr="00F42E33" w14:paraId="604F98F7" w14:textId="77777777" w:rsidTr="0093718F">
        <w:trPr>
          <w:trHeight w:val="1960"/>
        </w:trPr>
        <w:tc>
          <w:tcPr>
            <w:tcW w:w="776" w:type="dxa"/>
            <w:noWrap/>
            <w:hideMark/>
          </w:tcPr>
          <w:p w14:paraId="4606D8F8" w14:textId="77777777" w:rsidR="0042611E" w:rsidRPr="00A71ECB" w:rsidRDefault="0042611E" w:rsidP="0042611E">
            <w:pPr>
              <w:jc w:val="center"/>
              <w:rPr>
                <w:color w:val="000000"/>
                <w:sz w:val="28"/>
                <w:szCs w:val="28"/>
                <w:lang w:val="vi-VN"/>
              </w:rPr>
            </w:pPr>
          </w:p>
        </w:tc>
        <w:tc>
          <w:tcPr>
            <w:tcW w:w="6126" w:type="dxa"/>
            <w:hideMark/>
          </w:tcPr>
          <w:p w14:paraId="0FBE853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làm rõ hơn những định hướng về khuyến khích và ưu tiên ứng dụng AI trong bảo tồn và phát huy di sản văn hóa, trong sáng tạo nghệ thuật, trong phát triển các ngành công nghiệp văn hóa. Do đây là những lĩnh vực Việt Nam có lợi thế về tài nguyên văn hóa nhưng còn hạn chế về nguồn lực, AI có thể là công cụ hữu hiệu để chúng ta số hóa di sản, tạo ra các sản phẩm trải nghiệm mới và nâng cao năng suất sáng tạo (01 ý kiến).</w:t>
            </w:r>
          </w:p>
        </w:tc>
        <w:tc>
          <w:tcPr>
            <w:tcW w:w="6848" w:type="dxa"/>
            <w:hideMark/>
          </w:tcPr>
          <w:p w14:paraId="1B09C176" w14:textId="521BA837" w:rsidR="0042611E" w:rsidRPr="00A71ECB" w:rsidRDefault="007C64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7C6422">
              <w:rPr>
                <w:color w:val="000000"/>
                <w:sz w:val="28"/>
                <w:szCs w:val="28"/>
                <w:lang w:val="vi-VN"/>
              </w:rPr>
              <w:t xml:space="preserve"> giải trình như sau: </w:t>
            </w:r>
            <w:r w:rsidR="0042611E" w:rsidRPr="00A71ECB">
              <w:rPr>
                <w:color w:val="000000"/>
                <w:sz w:val="28"/>
                <w:szCs w:val="28"/>
                <w:lang w:val="vi-VN"/>
              </w:rPr>
              <w:t>Dự thảo Luật đã quy định chính sách khuyến khích ứng dụng AI trong các lĩnh vực văn hóa, giáo dục, sáng tạo và bảo tồn di sản tại Điều 5 và các điều về hệ sinh thái đổi mới sáng tạo. Để làm rõ định hướng, dự thảo Luật sẽ nhấn mạnh hơn vai trò của AI trong bảo tồn và phát huy giá trị văn hóa Việt Nam trong phần chính sách tại Điều 5.</w:t>
            </w:r>
          </w:p>
        </w:tc>
      </w:tr>
      <w:tr w:rsidR="0042611E" w:rsidRPr="00F42E33" w14:paraId="6F5765BC" w14:textId="77777777" w:rsidTr="0093718F">
        <w:trPr>
          <w:trHeight w:val="3080"/>
        </w:trPr>
        <w:tc>
          <w:tcPr>
            <w:tcW w:w="776" w:type="dxa"/>
            <w:noWrap/>
            <w:hideMark/>
          </w:tcPr>
          <w:p w14:paraId="68AC3869" w14:textId="77777777" w:rsidR="0042611E" w:rsidRPr="00A71ECB" w:rsidRDefault="0042611E" w:rsidP="0042611E">
            <w:pPr>
              <w:jc w:val="right"/>
              <w:rPr>
                <w:color w:val="000000"/>
                <w:sz w:val="28"/>
                <w:szCs w:val="28"/>
                <w:lang w:val="vi-VN"/>
              </w:rPr>
            </w:pPr>
          </w:p>
        </w:tc>
        <w:tc>
          <w:tcPr>
            <w:tcW w:w="6126" w:type="dxa"/>
            <w:hideMark/>
          </w:tcPr>
          <w:p w14:paraId="31FCF793" w14:textId="77777777" w:rsidR="0042611E" w:rsidRPr="00A71ECB" w:rsidRDefault="0042611E" w:rsidP="0042611E">
            <w:pPr>
              <w:jc w:val="both"/>
              <w:rPr>
                <w:color w:val="000000"/>
                <w:sz w:val="28"/>
                <w:szCs w:val="28"/>
                <w:lang w:val="vi-VN"/>
              </w:rPr>
            </w:pPr>
            <w:r w:rsidRPr="00A71ECB">
              <w:rPr>
                <w:color w:val="000000"/>
                <w:sz w:val="28"/>
                <w:szCs w:val="28"/>
                <w:lang w:val="vi-VN"/>
              </w:rPr>
              <w:t xml:space="preserve">- Có ý kiến đề nghị nghiên cứu, bổ sung chính sách hỗ trợ thu hẹp khoảng cách ứng dụng an toàn trí tuệ nhân tạo, đặc biệt đối với vùng có điều kiện kinh tế - xã hội khó khăn, vùng có điều kiện kinh tế - xã hội đặc biệt khó khăn, vùng dân tộc thiểu số, miền núi, biên giới, hải đảo và chỉnh lý khoản 3 Điều 5 như sau: “Nhà nước bảo đảm quyền tiếp cận, học tập và thụ hưởng lợi ích từ trí tuệ nhân tạo của tổ chức, cá nhân, thúc đẩy phát triển xã hội số toàn diện, bao trùm. Nhà nước có chính sách thu hẹp khoảng cách, hỗ trợ khai thác, phát triển, ứng dụng an toàn, hiệu quả trí tuệ nhân tạo tại vùng có điều kiện kinh tế - xã hội khó khăn, vùng có điều kiện kinh tế - xã hội đặc biệt khó </w:t>
            </w:r>
            <w:r w:rsidRPr="00A71ECB">
              <w:rPr>
                <w:color w:val="000000"/>
                <w:sz w:val="28"/>
                <w:szCs w:val="28"/>
                <w:lang w:val="vi-VN"/>
              </w:rPr>
              <w:lastRenderedPageBreak/>
              <w:t>khăn, vùng dân tộc thiểu số và miền núi, biên giới, hải đảo” (01 ý kiến).</w:t>
            </w:r>
          </w:p>
        </w:tc>
        <w:tc>
          <w:tcPr>
            <w:tcW w:w="6848" w:type="dxa"/>
            <w:hideMark/>
          </w:tcPr>
          <w:p w14:paraId="50B29DAA" w14:textId="79280D64" w:rsidR="0042611E" w:rsidRPr="00A71ECB" w:rsidRDefault="005A12BC" w:rsidP="0042611E">
            <w:pPr>
              <w:jc w:val="both"/>
              <w:rPr>
                <w:color w:val="000000"/>
                <w:sz w:val="28"/>
                <w:szCs w:val="28"/>
                <w:lang w:val="vi-VN"/>
              </w:rPr>
            </w:pPr>
            <w:r>
              <w:rPr>
                <w:color w:val="000000"/>
                <w:sz w:val="28"/>
                <w:szCs w:val="28"/>
                <w:lang w:val="vi-VN"/>
              </w:rPr>
              <w:lastRenderedPageBreak/>
              <w:t xml:space="preserve">Cơ quan chủ trì soạn thảo </w:t>
            </w:r>
            <w:r w:rsidR="0042611E" w:rsidRPr="00A71ECB">
              <w:rPr>
                <w:color w:val="000000"/>
                <w:sz w:val="28"/>
                <w:szCs w:val="28"/>
                <w:lang w:val="vi-VN"/>
              </w:rPr>
              <w:t>tiếp thu và bổ sung rõ chính sách thu hẹp khoảng cách ứng dụng AI đối với vùng có điều kiện kinh tế – xã hội khó khăn, vùng dân tộc thiểu số, miền núi, biên giới và hải đảo, vào Điều 5. Chính sách này thống nhất với định hướng: Nhà nước khuyến khích phát triển và ứng dụng AI phục vụ an sinh xã hội, thu hẹp khoảng cách số, hỗ trợ người yếu thế (Khoản 3 Điều 5).</w:t>
            </w:r>
          </w:p>
        </w:tc>
      </w:tr>
      <w:tr w:rsidR="0042611E" w:rsidRPr="00F42E33" w14:paraId="0D2F19A1" w14:textId="77777777" w:rsidTr="0093718F">
        <w:trPr>
          <w:trHeight w:val="1120"/>
        </w:trPr>
        <w:tc>
          <w:tcPr>
            <w:tcW w:w="776" w:type="dxa"/>
            <w:noWrap/>
            <w:hideMark/>
          </w:tcPr>
          <w:p w14:paraId="06E6DB7B" w14:textId="77777777" w:rsidR="0042611E" w:rsidRPr="00A71ECB" w:rsidRDefault="0042611E" w:rsidP="0042611E">
            <w:pPr>
              <w:jc w:val="right"/>
              <w:rPr>
                <w:color w:val="000000"/>
                <w:sz w:val="28"/>
                <w:szCs w:val="28"/>
                <w:lang w:val="vi-VN"/>
              </w:rPr>
            </w:pPr>
          </w:p>
        </w:tc>
        <w:tc>
          <w:tcPr>
            <w:tcW w:w="6126" w:type="dxa"/>
            <w:hideMark/>
          </w:tcPr>
          <w:p w14:paraId="617EACA9"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chỉnh lý khoản 3 Điều 5 theo hướng Nhà nước chỉ bảo đảm quyền tiếp cận và tạo điều kiện để tổ chức, cá nhân được tiếp cận, chứ không có nghĩa vụ chi trả, bảo đảm toàn bộ chi phí cho việc học tập, sử dụng, thụ hưởng lợi ích từ trí tuệ nhân tạo (01 ý kiến).</w:t>
            </w:r>
          </w:p>
        </w:tc>
        <w:tc>
          <w:tcPr>
            <w:tcW w:w="6848" w:type="dxa"/>
            <w:hideMark/>
          </w:tcPr>
          <w:p w14:paraId="53B2CB53" w14:textId="7DE1F50D"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ý kiến và sẽ chỉnh lý Khoản 3 Điều 5 theo hướng: thay vì dùng cụm từ "bảo đảm quyền tiếp cận" (dễ gây hiểu nhầm Nhà nước chịu chi phí), Dự thảo sẽ nhấn mạnh vai trò "tạo điều kiện" tiếp cận, học tập và thụ hưởng lợi ích.</w:t>
            </w:r>
          </w:p>
        </w:tc>
      </w:tr>
      <w:tr w:rsidR="0042611E" w:rsidRPr="00F42E33" w14:paraId="7E939BFB" w14:textId="77777777" w:rsidTr="0093718F">
        <w:trPr>
          <w:trHeight w:val="2520"/>
        </w:trPr>
        <w:tc>
          <w:tcPr>
            <w:tcW w:w="776" w:type="dxa"/>
            <w:noWrap/>
            <w:hideMark/>
          </w:tcPr>
          <w:p w14:paraId="62F6ED3C" w14:textId="77777777" w:rsidR="0042611E" w:rsidRPr="00A71ECB" w:rsidRDefault="0042611E" w:rsidP="0042611E">
            <w:pPr>
              <w:jc w:val="right"/>
              <w:rPr>
                <w:color w:val="000000"/>
                <w:sz w:val="28"/>
                <w:szCs w:val="28"/>
                <w:lang w:val="vi-VN"/>
              </w:rPr>
            </w:pPr>
          </w:p>
        </w:tc>
        <w:tc>
          <w:tcPr>
            <w:tcW w:w="6126" w:type="dxa"/>
            <w:hideMark/>
          </w:tcPr>
          <w:p w14:paraId="35F7F608" w14:textId="77777777" w:rsidR="0042611E" w:rsidRPr="00E22623" w:rsidRDefault="0042611E" w:rsidP="0042611E">
            <w:pPr>
              <w:jc w:val="both"/>
              <w:rPr>
                <w:color w:val="000000"/>
                <w:sz w:val="28"/>
                <w:szCs w:val="28"/>
                <w:lang w:val="vi-VN"/>
              </w:rPr>
            </w:pPr>
            <w:r w:rsidRPr="00A71ECB">
              <w:rPr>
                <w:color w:val="000000"/>
                <w:sz w:val="28"/>
                <w:szCs w:val="28"/>
                <w:lang w:val="vi-VN"/>
              </w:rPr>
              <w:t xml:space="preserve">- Có ý kiến cho rằng, Điều 5 chưa có nội dung nào thực sự đột phá để thu hút và có cơ chế cho doanh nghiệp đầu tư cùng nghiên cứu, cùng tham gia liên quan đến lĩnh vực mới này. Do đó, đề nghị nghiên cứu, bổ sung để làm rõ hơn thay vì chỉ quy định khung, ví dụ cơ chế về chia tỷ lệ phần trăm, sau khi những sản phẩm startup thành công thì quay lại đầu tư cho lĩnh vực này như thế nào, hoặc cơ chế được đóng góp trước thuế chẳng hạn, hay một số nội dung đột phá khác… </w:t>
            </w:r>
            <w:r w:rsidRPr="00E22623">
              <w:rPr>
                <w:color w:val="000000"/>
                <w:sz w:val="28"/>
                <w:szCs w:val="28"/>
                <w:lang w:val="vi-VN"/>
              </w:rPr>
              <w:t>(01 ý kiến). Có ý kiến cho rằng, cần có cơ chế đột phá, đặc thù để khuyến khích doanh nghiệp cùng Nhà nước đầu tư phát triển lĩnh trong vực này (01 ý kiến).</w:t>
            </w:r>
          </w:p>
        </w:tc>
        <w:tc>
          <w:tcPr>
            <w:tcW w:w="6848" w:type="dxa"/>
            <w:hideMark/>
          </w:tcPr>
          <w:p w14:paraId="04A66594" w14:textId="1D0523B4" w:rsidR="0042611E" w:rsidRPr="00E22623" w:rsidRDefault="005A12BC" w:rsidP="0042611E">
            <w:pPr>
              <w:jc w:val="both"/>
              <w:rPr>
                <w:color w:val="000000"/>
                <w:sz w:val="28"/>
                <w:szCs w:val="28"/>
                <w:lang w:val="vi-VN"/>
              </w:rPr>
            </w:pPr>
            <w:r w:rsidRPr="00E22623">
              <w:rPr>
                <w:color w:val="000000"/>
                <w:sz w:val="28"/>
                <w:szCs w:val="28"/>
                <w:lang w:val="vi-VN"/>
              </w:rPr>
              <w:t xml:space="preserve">Cơ quan chủ trì soạn thảo </w:t>
            </w:r>
            <w:r w:rsidR="0042611E" w:rsidRPr="00E22623">
              <w:rPr>
                <w:color w:val="000000"/>
                <w:sz w:val="28"/>
                <w:szCs w:val="28"/>
                <w:lang w:val="vi-VN"/>
              </w:rPr>
              <w:t>tiếp thu ý kiến về sự cần thiết của cơ chế đột phá thu hút nguồn vốn tư nhân đầu tư vào AI. Các cơ chế này đã được thiết kế chi tiết trong các Chương sau: thông qua Quỹ Phát triển trí tuệ nhân tạo Quốc gia (Điều 21) huy động nguồn vốn tư nhân, và các chính sách ưu đãi về thuế, tín dụng, đầu tư tại Điều 19. Các cơ chế chi tiết về chia tỷ lệ phần trăm (revenue sharing) hoặc đóng góp trước thuế sẽ được Chính phủ quy định chi tiết trong Nghị định.</w:t>
            </w:r>
          </w:p>
        </w:tc>
      </w:tr>
      <w:tr w:rsidR="0042611E" w:rsidRPr="00F42E33" w14:paraId="6B15E33A" w14:textId="77777777" w:rsidTr="0093718F">
        <w:trPr>
          <w:trHeight w:val="1120"/>
        </w:trPr>
        <w:tc>
          <w:tcPr>
            <w:tcW w:w="776" w:type="dxa"/>
            <w:noWrap/>
            <w:hideMark/>
          </w:tcPr>
          <w:p w14:paraId="7FD3D561" w14:textId="77777777" w:rsidR="0042611E" w:rsidRPr="00E22623" w:rsidRDefault="0042611E" w:rsidP="0042611E">
            <w:pPr>
              <w:jc w:val="right"/>
              <w:rPr>
                <w:color w:val="000000"/>
                <w:sz w:val="28"/>
                <w:szCs w:val="28"/>
                <w:lang w:val="vi-VN"/>
              </w:rPr>
            </w:pPr>
          </w:p>
        </w:tc>
        <w:tc>
          <w:tcPr>
            <w:tcW w:w="6126" w:type="dxa"/>
            <w:hideMark/>
          </w:tcPr>
          <w:p w14:paraId="7CADEB56" w14:textId="77777777" w:rsidR="0042611E" w:rsidRPr="00E22623" w:rsidRDefault="0042611E" w:rsidP="0042611E">
            <w:pPr>
              <w:jc w:val="both"/>
              <w:rPr>
                <w:color w:val="000000"/>
                <w:sz w:val="28"/>
                <w:szCs w:val="28"/>
                <w:lang w:val="vi-VN"/>
              </w:rPr>
            </w:pPr>
            <w:r w:rsidRPr="00E22623">
              <w:rPr>
                <w:color w:val="000000"/>
                <w:sz w:val="28"/>
                <w:szCs w:val="28"/>
                <w:lang w:val="vi-VN"/>
              </w:rPr>
              <w:t>- Có ý kiến đề nghị bổ sung, làm rõ chính sách ưu tiên phát triển nguồn nhân lực trí tuệ nhân tạo do chính sách về vấn đề này và quy định tại Điều 24 mới được thể hiện rất chung (01 ý kiến).</w:t>
            </w:r>
          </w:p>
        </w:tc>
        <w:tc>
          <w:tcPr>
            <w:tcW w:w="6848" w:type="dxa"/>
            <w:hideMark/>
          </w:tcPr>
          <w:p w14:paraId="372A413F" w14:textId="0F52128E" w:rsidR="0042611E" w:rsidRPr="00E22623" w:rsidRDefault="005A12BC" w:rsidP="0042611E">
            <w:pPr>
              <w:jc w:val="both"/>
              <w:rPr>
                <w:color w:val="000000"/>
                <w:sz w:val="28"/>
                <w:szCs w:val="28"/>
                <w:lang w:val="vi-VN"/>
              </w:rPr>
            </w:pPr>
            <w:r w:rsidRPr="00E22623">
              <w:rPr>
                <w:color w:val="000000"/>
                <w:sz w:val="28"/>
                <w:szCs w:val="28"/>
                <w:lang w:val="vi-VN"/>
              </w:rPr>
              <w:t xml:space="preserve">Cơ quan chủ trì soạn thảo </w:t>
            </w:r>
            <w:r w:rsidR="006C3203" w:rsidRPr="00E22623">
              <w:rPr>
                <w:color w:val="000000"/>
                <w:sz w:val="28"/>
                <w:szCs w:val="28"/>
                <w:lang w:val="vi-VN"/>
              </w:rPr>
              <w:t xml:space="preserve">xin giải trình như sau Khoản 4 </w:t>
            </w:r>
            <w:r w:rsidR="0042611E" w:rsidRPr="00E22623">
              <w:rPr>
                <w:color w:val="000000"/>
                <w:sz w:val="28"/>
                <w:szCs w:val="28"/>
                <w:lang w:val="vi-VN"/>
              </w:rPr>
              <w:t xml:space="preserve">Điều 5 </w:t>
            </w:r>
            <w:r w:rsidR="006C3203" w:rsidRPr="00E22623">
              <w:rPr>
                <w:color w:val="000000"/>
                <w:sz w:val="28"/>
                <w:szCs w:val="28"/>
                <w:lang w:val="vi-VN"/>
              </w:rPr>
              <w:t>đã có</w:t>
            </w:r>
            <w:r w:rsidR="0042611E" w:rsidRPr="00E22623">
              <w:rPr>
                <w:color w:val="000000"/>
                <w:sz w:val="28"/>
                <w:szCs w:val="28"/>
                <w:lang w:val="vi-VN"/>
              </w:rPr>
              <w:t xml:space="preserve"> chính sách của Nhà nước đối với phát triển nhân lực AI chất lượng cao, bảo đảm thống nhất với các quy định chi tiết trong Chương IV (Điều 22).</w:t>
            </w:r>
          </w:p>
        </w:tc>
      </w:tr>
      <w:tr w:rsidR="0042611E" w:rsidRPr="00F42E33" w14:paraId="708CAD30" w14:textId="77777777" w:rsidTr="0093718F">
        <w:trPr>
          <w:trHeight w:val="1680"/>
        </w:trPr>
        <w:tc>
          <w:tcPr>
            <w:tcW w:w="776" w:type="dxa"/>
            <w:noWrap/>
            <w:hideMark/>
          </w:tcPr>
          <w:p w14:paraId="41BB2400" w14:textId="77777777" w:rsidR="0042611E" w:rsidRPr="00E22623" w:rsidRDefault="0042611E" w:rsidP="0042611E">
            <w:pPr>
              <w:jc w:val="right"/>
              <w:rPr>
                <w:color w:val="000000"/>
                <w:sz w:val="28"/>
                <w:szCs w:val="28"/>
                <w:lang w:val="vi-VN"/>
              </w:rPr>
            </w:pPr>
          </w:p>
        </w:tc>
        <w:tc>
          <w:tcPr>
            <w:tcW w:w="6126" w:type="dxa"/>
            <w:hideMark/>
          </w:tcPr>
          <w:p w14:paraId="4360FEA0" w14:textId="77777777" w:rsidR="0042611E" w:rsidRPr="00E22623" w:rsidRDefault="0042611E" w:rsidP="0042611E">
            <w:pPr>
              <w:jc w:val="both"/>
              <w:rPr>
                <w:color w:val="000000"/>
                <w:sz w:val="28"/>
                <w:szCs w:val="28"/>
                <w:lang w:val="vi-VN"/>
              </w:rPr>
            </w:pPr>
            <w:r w:rsidRPr="00E22623">
              <w:rPr>
                <w:color w:val="000000"/>
                <w:sz w:val="28"/>
                <w:szCs w:val="28"/>
                <w:lang w:val="vi-VN"/>
              </w:rPr>
              <w:t>- Có ý kiến đề nghị rà soát và gộp nội dung chính sách tại Điều 5 và Điều 21 (về chính sách phát triển hệ sinh thái về thị trường) để tránh dàn trải (01 ý kiến).</w:t>
            </w:r>
          </w:p>
        </w:tc>
        <w:tc>
          <w:tcPr>
            <w:tcW w:w="6848" w:type="dxa"/>
            <w:hideMark/>
          </w:tcPr>
          <w:p w14:paraId="7B1505CE" w14:textId="0CF678EA" w:rsidR="0042611E" w:rsidRPr="00E22623" w:rsidRDefault="005A12BC" w:rsidP="0042611E">
            <w:pPr>
              <w:jc w:val="both"/>
              <w:rPr>
                <w:color w:val="000000"/>
                <w:sz w:val="28"/>
                <w:szCs w:val="28"/>
                <w:lang w:val="vi-VN"/>
              </w:rPr>
            </w:pPr>
            <w:r w:rsidRPr="00E22623">
              <w:rPr>
                <w:color w:val="000000"/>
                <w:sz w:val="28"/>
                <w:szCs w:val="28"/>
                <w:lang w:val="vi-VN"/>
              </w:rPr>
              <w:t xml:space="preserve">Cơ quan chủ trì soạn thảo </w:t>
            </w:r>
            <w:r w:rsidR="0042611E" w:rsidRPr="00E22623">
              <w:rPr>
                <w:color w:val="000000"/>
                <w:sz w:val="28"/>
                <w:szCs w:val="28"/>
                <w:lang w:val="vi-VN"/>
              </w:rPr>
              <w:t>xin phép giữ nguyên bố cục. Điều 5 quy định chính sách vĩ mô, định hướng chung của Nhà nước; trong khi Điều 19 (Chính sách phát triển hệ sinh thái và thị trường) tập trung cụ thể vào các biện pháp thúc đẩy thị trường (như ưu đãi thuế, tín dụng, mua sắm công). Việc tách riêng Điều 19 giúp quy định được chi tiết, rõ ràng hơn.</w:t>
            </w:r>
          </w:p>
        </w:tc>
      </w:tr>
      <w:tr w:rsidR="0042611E" w:rsidRPr="00F42E33" w14:paraId="09F6CEF0" w14:textId="77777777" w:rsidTr="0093718F">
        <w:trPr>
          <w:trHeight w:val="1680"/>
        </w:trPr>
        <w:tc>
          <w:tcPr>
            <w:tcW w:w="776" w:type="dxa"/>
            <w:noWrap/>
            <w:hideMark/>
          </w:tcPr>
          <w:p w14:paraId="5FDD064B" w14:textId="77777777" w:rsidR="0042611E" w:rsidRPr="00E22623" w:rsidRDefault="0042611E" w:rsidP="0042611E">
            <w:pPr>
              <w:jc w:val="right"/>
              <w:rPr>
                <w:color w:val="000000"/>
                <w:sz w:val="28"/>
                <w:szCs w:val="28"/>
                <w:lang w:val="vi-VN"/>
              </w:rPr>
            </w:pPr>
          </w:p>
        </w:tc>
        <w:tc>
          <w:tcPr>
            <w:tcW w:w="6126" w:type="dxa"/>
            <w:hideMark/>
          </w:tcPr>
          <w:p w14:paraId="3D474ED4" w14:textId="77777777" w:rsidR="0042611E" w:rsidRPr="00E22623" w:rsidRDefault="0042611E" w:rsidP="0042611E">
            <w:pPr>
              <w:jc w:val="both"/>
              <w:rPr>
                <w:color w:val="000000"/>
                <w:sz w:val="28"/>
                <w:szCs w:val="28"/>
                <w:lang w:val="vi-VN"/>
              </w:rPr>
            </w:pPr>
            <w:r w:rsidRPr="00E22623">
              <w:rPr>
                <w:color w:val="000000"/>
                <w:sz w:val="28"/>
                <w:szCs w:val="28"/>
                <w:lang w:val="vi-VN"/>
              </w:rPr>
              <w:t>- Có ý kiến đề nghị bổ sung quy định về chính sách dữ liệu mở quốc gia, đây là một nội dung quan trọng vì AI học rất nhiều, chúng ta nên có một chính sách về dữ liệu mở quốc gia để đảm bảo dữ liệu vừa đúng, vừa đủ, vừa sạch, vừa sống (01 ý kiến).</w:t>
            </w:r>
          </w:p>
        </w:tc>
        <w:tc>
          <w:tcPr>
            <w:tcW w:w="6848" w:type="dxa"/>
            <w:hideMark/>
          </w:tcPr>
          <w:p w14:paraId="73A7DDD9" w14:textId="3C8E8B29" w:rsidR="0042611E" w:rsidRPr="00E22623" w:rsidRDefault="005A12BC" w:rsidP="0042611E">
            <w:pPr>
              <w:jc w:val="both"/>
              <w:rPr>
                <w:color w:val="000000"/>
                <w:sz w:val="28"/>
                <w:szCs w:val="28"/>
                <w:lang w:val="vi-VN"/>
              </w:rPr>
            </w:pPr>
            <w:r w:rsidRPr="00E22623">
              <w:rPr>
                <w:color w:val="000000"/>
                <w:sz w:val="28"/>
                <w:szCs w:val="28"/>
                <w:lang w:val="vi-VN"/>
              </w:rPr>
              <w:t xml:space="preserve">Cơ quan chủ trì soạn thảo </w:t>
            </w:r>
            <w:r w:rsidR="0042611E" w:rsidRPr="00E22623">
              <w:rPr>
                <w:color w:val="000000"/>
                <w:sz w:val="28"/>
                <w:szCs w:val="28"/>
                <w:lang w:val="vi-VN"/>
              </w:rPr>
              <w:t>khẳng định dữ liệu mở quốc gia là thành phần quan trọng của hạ tầng AI quốc gia. Các nguyên tắc về chất lượng dữ liệu như đúng, đủ, sạch và sống đã được quy định thống nhất trong Luật Dữ liệu, áp dụng cho toàn bộ hệ thống cơ sở dữ liệu quốc gia, nên Luật AI không lặp lại để tránh chồng chéo.</w:t>
            </w:r>
          </w:p>
        </w:tc>
      </w:tr>
      <w:tr w:rsidR="0042611E" w:rsidRPr="00F42E33" w14:paraId="002E8BC1" w14:textId="77777777" w:rsidTr="0093718F">
        <w:trPr>
          <w:trHeight w:val="1400"/>
        </w:trPr>
        <w:tc>
          <w:tcPr>
            <w:tcW w:w="776" w:type="dxa"/>
            <w:noWrap/>
            <w:hideMark/>
          </w:tcPr>
          <w:p w14:paraId="5C6D7F77" w14:textId="77777777" w:rsidR="0042611E" w:rsidRPr="00E22623" w:rsidRDefault="0042611E" w:rsidP="0042611E">
            <w:pPr>
              <w:jc w:val="right"/>
              <w:rPr>
                <w:color w:val="000000"/>
                <w:sz w:val="28"/>
                <w:szCs w:val="28"/>
                <w:lang w:val="vi-VN"/>
              </w:rPr>
            </w:pPr>
          </w:p>
        </w:tc>
        <w:tc>
          <w:tcPr>
            <w:tcW w:w="6126" w:type="dxa"/>
            <w:hideMark/>
          </w:tcPr>
          <w:p w14:paraId="6FBFCD7F" w14:textId="77777777" w:rsidR="0042611E" w:rsidRPr="00E22623" w:rsidRDefault="0042611E" w:rsidP="0042611E">
            <w:pPr>
              <w:jc w:val="both"/>
              <w:rPr>
                <w:color w:val="000000"/>
                <w:sz w:val="28"/>
                <w:szCs w:val="28"/>
                <w:lang w:val="vi-VN"/>
              </w:rPr>
            </w:pPr>
            <w:r w:rsidRPr="00E22623">
              <w:rPr>
                <w:color w:val="000000"/>
                <w:sz w:val="28"/>
                <w:szCs w:val="28"/>
                <w:lang w:val="vi-VN"/>
              </w:rPr>
              <w:t>- Có ý kiến cho rằng, cần làm rõ chính sách thúc đẩy thử nghiệm có kiểm soát trong luật này, do nội dung này rất quan trọng, mặc dù đã được thể hiện ở một số điểm khác trong dự thảo Luật cũng như ở một số luật khác nhưng Luật Trí tuệ nhân tạo nên khẳng định rõ về chính sách thúc đẩy thử nghiệm có kiểm soát sandbox (01 ý kiến).</w:t>
            </w:r>
          </w:p>
        </w:tc>
        <w:tc>
          <w:tcPr>
            <w:tcW w:w="6848" w:type="dxa"/>
            <w:hideMark/>
          </w:tcPr>
          <w:p w14:paraId="2C3B761A" w14:textId="41F9B3B3" w:rsidR="0042611E" w:rsidRPr="00E22623" w:rsidRDefault="005A12BC" w:rsidP="0042611E">
            <w:pPr>
              <w:jc w:val="both"/>
              <w:rPr>
                <w:color w:val="000000"/>
                <w:sz w:val="28"/>
                <w:szCs w:val="28"/>
                <w:lang w:val="vi-VN"/>
              </w:rPr>
            </w:pPr>
            <w:r w:rsidRPr="00E22623">
              <w:rPr>
                <w:color w:val="000000"/>
                <w:sz w:val="28"/>
                <w:szCs w:val="28"/>
                <w:lang w:val="vi-VN"/>
              </w:rPr>
              <w:t xml:space="preserve">Cơ quan chủ trì soạn thảo </w:t>
            </w:r>
            <w:r w:rsidR="0042611E" w:rsidRPr="00E22623">
              <w:rPr>
                <w:color w:val="000000"/>
                <w:sz w:val="28"/>
                <w:szCs w:val="28"/>
                <w:lang w:val="vi-VN"/>
              </w:rPr>
              <w:t>tiếp thu. Cơ chế thử nghiệm có kiểm soát (sandbox) đã được quy định chi tiết tại Điều 20 và được khẳng định là một chính sách trọng tâm tại Khoản 2 Điều 5.</w:t>
            </w:r>
          </w:p>
        </w:tc>
      </w:tr>
      <w:tr w:rsidR="0042611E" w:rsidRPr="00F42E33" w14:paraId="206D692C" w14:textId="77777777" w:rsidTr="0093718F">
        <w:trPr>
          <w:trHeight w:val="1400"/>
        </w:trPr>
        <w:tc>
          <w:tcPr>
            <w:tcW w:w="776" w:type="dxa"/>
            <w:noWrap/>
            <w:hideMark/>
          </w:tcPr>
          <w:p w14:paraId="14B42975" w14:textId="77777777" w:rsidR="0042611E" w:rsidRPr="00E22623" w:rsidRDefault="0042611E" w:rsidP="0042611E">
            <w:pPr>
              <w:jc w:val="right"/>
              <w:rPr>
                <w:color w:val="000000"/>
                <w:sz w:val="28"/>
                <w:szCs w:val="28"/>
                <w:lang w:val="vi-VN"/>
              </w:rPr>
            </w:pPr>
          </w:p>
        </w:tc>
        <w:tc>
          <w:tcPr>
            <w:tcW w:w="6126" w:type="dxa"/>
            <w:hideMark/>
          </w:tcPr>
          <w:p w14:paraId="5EA725C6" w14:textId="77777777" w:rsidR="0042611E" w:rsidRPr="00E22623" w:rsidRDefault="0042611E" w:rsidP="0042611E">
            <w:pPr>
              <w:jc w:val="both"/>
              <w:rPr>
                <w:color w:val="000000"/>
                <w:sz w:val="28"/>
                <w:szCs w:val="28"/>
                <w:lang w:val="vi-VN"/>
              </w:rPr>
            </w:pPr>
            <w:r w:rsidRPr="00E22623">
              <w:rPr>
                <w:color w:val="000000"/>
                <w:sz w:val="28"/>
                <w:szCs w:val="28"/>
                <w:lang w:val="vi-VN"/>
              </w:rPr>
              <w:t>- Có ý kiến đề nghị cần bổ sung chính sách nhằm thu hẹp khoảng cách số và hỗ trợ vùng khó khăn, vùng đồng bào dân tộc thiểu số và miền núi trong tiếp cận, ứng dụng AI (01 ý kiến).</w:t>
            </w:r>
          </w:p>
        </w:tc>
        <w:tc>
          <w:tcPr>
            <w:tcW w:w="6848" w:type="dxa"/>
            <w:hideMark/>
          </w:tcPr>
          <w:p w14:paraId="4D6114F2" w14:textId="0F3A3E7D" w:rsidR="0042611E" w:rsidRPr="00E22623" w:rsidRDefault="005A12BC" w:rsidP="0042611E">
            <w:pPr>
              <w:jc w:val="both"/>
              <w:rPr>
                <w:color w:val="000000"/>
                <w:sz w:val="28"/>
                <w:szCs w:val="28"/>
                <w:lang w:val="vi-VN"/>
              </w:rPr>
            </w:pPr>
            <w:r w:rsidRPr="00E22623">
              <w:rPr>
                <w:color w:val="000000"/>
                <w:sz w:val="28"/>
                <w:szCs w:val="28"/>
                <w:lang w:val="vi-VN"/>
              </w:rPr>
              <w:t xml:space="preserve">Cơ quan chủ trì soạn thảo </w:t>
            </w:r>
            <w:r w:rsidR="0042611E" w:rsidRPr="00E22623">
              <w:rPr>
                <w:color w:val="000000"/>
                <w:sz w:val="28"/>
                <w:szCs w:val="28"/>
                <w:lang w:val="vi-VN"/>
              </w:rPr>
              <w:t>tiếp thu ý kiến. Chính sách thu hẹp khoảng cách số và hỗ trợ vùng khó khăn đã được quy định trong Khoản 3 Điều 5, trong đó Nhà nước khuyến khích phát triển và ứng dụng AI phục vụ an sinh xã hội, thu hẹp khoảng cách số, hỗ trợ người khuyết tật, người nghèo, người dân tộc thiểu số.</w:t>
            </w:r>
          </w:p>
        </w:tc>
      </w:tr>
      <w:tr w:rsidR="00B628D7" w:rsidRPr="00F42E33" w14:paraId="5144F071" w14:textId="77777777" w:rsidTr="0093718F">
        <w:trPr>
          <w:trHeight w:val="500"/>
        </w:trPr>
        <w:tc>
          <w:tcPr>
            <w:tcW w:w="776" w:type="dxa"/>
            <w:noWrap/>
            <w:hideMark/>
          </w:tcPr>
          <w:p w14:paraId="20688DFC"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1.5</w:t>
            </w:r>
          </w:p>
        </w:tc>
        <w:tc>
          <w:tcPr>
            <w:tcW w:w="12974" w:type="dxa"/>
            <w:gridSpan w:val="2"/>
            <w:hideMark/>
          </w:tcPr>
          <w:p w14:paraId="661BBD95"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Ủy ban Quốc gia, Cổng thông tin và Cơ sở dữ liệu quốc gia về hệ thống trí tuệ nhân tạo (Điều 6)</w:t>
            </w:r>
          </w:p>
        </w:tc>
      </w:tr>
      <w:tr w:rsidR="0042611E" w:rsidRPr="00F42E33" w14:paraId="14A3A0A1" w14:textId="77777777" w:rsidTr="0093718F">
        <w:trPr>
          <w:trHeight w:val="2117"/>
        </w:trPr>
        <w:tc>
          <w:tcPr>
            <w:tcW w:w="776" w:type="dxa"/>
            <w:noWrap/>
            <w:hideMark/>
          </w:tcPr>
          <w:p w14:paraId="5CC90DCB" w14:textId="77777777" w:rsidR="0042611E" w:rsidRPr="00A71ECB" w:rsidRDefault="0042611E" w:rsidP="0042611E">
            <w:pPr>
              <w:jc w:val="right"/>
              <w:rPr>
                <w:color w:val="000000"/>
                <w:sz w:val="28"/>
                <w:szCs w:val="28"/>
                <w:lang w:val="vi-VN"/>
              </w:rPr>
            </w:pPr>
          </w:p>
        </w:tc>
        <w:tc>
          <w:tcPr>
            <w:tcW w:w="6126" w:type="dxa"/>
            <w:hideMark/>
          </w:tcPr>
          <w:p w14:paraId="2823106B" w14:textId="77777777" w:rsidR="0042611E" w:rsidRPr="00A71ECB" w:rsidRDefault="0042611E" w:rsidP="0042611E">
            <w:pPr>
              <w:jc w:val="both"/>
              <w:rPr>
                <w:color w:val="000000"/>
                <w:sz w:val="28"/>
                <w:szCs w:val="28"/>
                <w:lang w:val="vi-VN"/>
              </w:rPr>
            </w:pPr>
            <w:r w:rsidRPr="00A71ECB">
              <w:rPr>
                <w:color w:val="000000"/>
                <w:sz w:val="28"/>
                <w:szCs w:val="28"/>
                <w:lang w:val="vi-VN"/>
              </w:rPr>
              <w:t>Có ý kiến đề nghị hoàn thiện quy định về Ủy ban Quốc gia về AI, Cổng thông tin và Cơ sở dữ liệu quốc gia theo hướng bảo đảm đủ nguồn lực và phân cấp rõ ràng để các thiết chế này hoạt động thực chất. Cần bổ sung sự tham gia thường xuyên của cơ quan phụ trách văn hóa, giáo dục, thông tin, báo chí và quyền con người trong Ủy ban. Đồng thời, cần có cơ chế giám sát xã hội và quy trình tham vấn công khai khi ban hành tiêu chuẩn, quy chuẩn kỹ thuật. Luật cũng cần khẳng định nguyên tắc bảo đảm quyền tiếp cận bình đẳng đối với các nền tảng AI, ngăn chặn nguy cơ độc quyền và thao túng thị trường. Lý do là nếu thiếu nguồn lực, thiếu giám sát và thiếu sự tham gia đa ngành, các thiết chế dễ chỉ tồn tại trên giấy và không bảo vệ được quyền lợi của người dùng, doanh nghiệp Việt Nam (02 ý kiến).</w:t>
            </w:r>
          </w:p>
        </w:tc>
        <w:tc>
          <w:tcPr>
            <w:tcW w:w="6848" w:type="dxa"/>
            <w:hideMark/>
          </w:tcPr>
          <w:p w14:paraId="6439B362" w14:textId="562C5D1C"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ý kiến và không quy định về Ủy ban Quốc gia về trí tuệ nhân tạo trong Dự thảo Luật lần này.</w:t>
            </w:r>
            <w:r w:rsidR="0042611E" w:rsidRPr="00A71ECB">
              <w:rPr>
                <w:color w:val="000000"/>
                <w:sz w:val="28"/>
                <w:szCs w:val="28"/>
                <w:lang w:val="vi-VN"/>
              </w:rPr>
              <w:br/>
              <w:t xml:space="preserve"> Về Cổng thông tin/Cơ sở dữ liệu quốc gia về AI (Điều 7), hệ thống này được thiết kế theo hướng tích hợp, liên thông với Cổng Dịch vụ công quốc gia và các hạ tầng dữ liệu hiện có, không xây dựng hệ thống độc lập. Quy định này nhằm bảo đảm khả thi, tránh lãng phí nguồn lực và bảo vệ quyền lợi người dùng.</w:t>
            </w:r>
          </w:p>
        </w:tc>
      </w:tr>
      <w:tr w:rsidR="0042611E" w:rsidRPr="00B628D7" w14:paraId="3F5069A8" w14:textId="77777777" w:rsidTr="0093718F">
        <w:trPr>
          <w:trHeight w:val="560"/>
        </w:trPr>
        <w:tc>
          <w:tcPr>
            <w:tcW w:w="776" w:type="dxa"/>
            <w:noWrap/>
            <w:hideMark/>
          </w:tcPr>
          <w:p w14:paraId="6455F4C9" w14:textId="77777777" w:rsidR="0042611E" w:rsidRPr="00B628D7" w:rsidRDefault="0042611E" w:rsidP="0042611E">
            <w:pPr>
              <w:jc w:val="right"/>
              <w:rPr>
                <w:color w:val="000000"/>
                <w:sz w:val="28"/>
                <w:szCs w:val="28"/>
                <w:lang w:val="vi-VN"/>
              </w:rPr>
            </w:pPr>
            <w:r w:rsidRPr="00B628D7">
              <w:rPr>
                <w:color w:val="000000"/>
                <w:sz w:val="28"/>
                <w:szCs w:val="28"/>
                <w:lang w:val="vi-VN"/>
              </w:rPr>
              <w:t>1.5.1</w:t>
            </w:r>
          </w:p>
        </w:tc>
        <w:tc>
          <w:tcPr>
            <w:tcW w:w="6126" w:type="dxa"/>
            <w:hideMark/>
          </w:tcPr>
          <w:p w14:paraId="509CBAFB" w14:textId="77777777" w:rsidR="0042611E" w:rsidRPr="00B628D7" w:rsidRDefault="0042611E" w:rsidP="0042611E">
            <w:pPr>
              <w:jc w:val="both"/>
              <w:rPr>
                <w:color w:val="000000"/>
                <w:sz w:val="28"/>
                <w:szCs w:val="28"/>
              </w:rPr>
            </w:pPr>
            <w:r w:rsidRPr="00B628D7">
              <w:rPr>
                <w:color w:val="000000"/>
                <w:sz w:val="28"/>
                <w:szCs w:val="28"/>
              </w:rPr>
              <w:t>Về Ủy ban Quốc gia về AI</w:t>
            </w:r>
          </w:p>
        </w:tc>
        <w:tc>
          <w:tcPr>
            <w:tcW w:w="6848" w:type="dxa"/>
            <w:hideMark/>
          </w:tcPr>
          <w:p w14:paraId="27BE019B" w14:textId="77777777" w:rsidR="0042611E" w:rsidRPr="00B628D7" w:rsidRDefault="0042611E" w:rsidP="0042611E">
            <w:pPr>
              <w:jc w:val="both"/>
              <w:rPr>
                <w:color w:val="000000"/>
                <w:sz w:val="28"/>
                <w:szCs w:val="28"/>
              </w:rPr>
            </w:pPr>
          </w:p>
        </w:tc>
      </w:tr>
      <w:tr w:rsidR="0042611E" w:rsidRPr="00B628D7" w14:paraId="5F72D7D2" w14:textId="77777777" w:rsidTr="0093718F">
        <w:trPr>
          <w:trHeight w:val="3080"/>
        </w:trPr>
        <w:tc>
          <w:tcPr>
            <w:tcW w:w="776" w:type="dxa"/>
            <w:noWrap/>
            <w:hideMark/>
          </w:tcPr>
          <w:p w14:paraId="0AF21D6A" w14:textId="77777777" w:rsidR="0042611E" w:rsidRPr="00B628D7" w:rsidRDefault="0042611E" w:rsidP="0042611E">
            <w:pPr>
              <w:jc w:val="center"/>
              <w:rPr>
                <w:color w:val="000000"/>
                <w:sz w:val="28"/>
                <w:szCs w:val="28"/>
              </w:rPr>
            </w:pPr>
          </w:p>
        </w:tc>
        <w:tc>
          <w:tcPr>
            <w:tcW w:w="6126" w:type="dxa"/>
            <w:hideMark/>
          </w:tcPr>
          <w:p w14:paraId="055F14A6" w14:textId="77777777" w:rsidR="0042611E" w:rsidRPr="00B628D7" w:rsidRDefault="0042611E" w:rsidP="0042611E">
            <w:pPr>
              <w:jc w:val="both"/>
              <w:rPr>
                <w:color w:val="000000"/>
                <w:sz w:val="28"/>
                <w:szCs w:val="28"/>
              </w:rPr>
            </w:pPr>
            <w:r w:rsidRPr="00B628D7">
              <w:rPr>
                <w:color w:val="000000"/>
                <w:sz w:val="28"/>
                <w:szCs w:val="28"/>
              </w:rPr>
              <w:t xml:space="preserve">- Có ý kiến nhận thấy, theo Sáng kiến số 26 thì nhiệm vụ đặt ra là hình thành trung tâm đầu não về nghiên cứu, đào tạo và thử nghiệm AI, trong khi dự thảo luật hiện nay mới thiên về chức năng quản lý, điều hành nên cần rà soát để bám sát yêu cầu của Sáng kiến này. Bên cạnh đó, dự thảo luật chưa làm rõ ai thành lập Ủy ban, cơ cấu tổ chức, chức năng, nhiệm vụ cụ thể, trong khi các tổ chức liên ngành hiện nay chủ yếu chỉ mang tính điều phối, tham mưu. Nếu đây là một cơ quan hành chính Nhà nước mới, việc thành lập phải tuân thủ Nghị quyết số 18-NQ/TW ngày 25/10/2017 của Ban Chấp hành Trung ương Đảng về một số vấn đề về tiếp tục đổi mới, sắp xếp tổ chức bộ máy của hệ </w:t>
            </w:r>
            <w:r w:rsidRPr="00B628D7">
              <w:rPr>
                <w:color w:val="000000"/>
                <w:sz w:val="28"/>
                <w:szCs w:val="28"/>
              </w:rPr>
              <w:lastRenderedPageBreak/>
              <w:t>thống chính trị tinh gọn, hoạt động hiệu lực, hiệu quả và có ý kiến của Bộ Chính trị (01 ý kiến).</w:t>
            </w:r>
          </w:p>
        </w:tc>
        <w:tc>
          <w:tcPr>
            <w:tcW w:w="6848" w:type="dxa"/>
            <w:hideMark/>
          </w:tcPr>
          <w:p w14:paraId="2BA7CD11" w14:textId="4728275F" w:rsidR="0042611E" w:rsidRPr="00B628D7" w:rsidRDefault="005A12BC" w:rsidP="0042611E">
            <w:pPr>
              <w:jc w:val="both"/>
              <w:rPr>
                <w:color w:val="000000"/>
                <w:sz w:val="28"/>
                <w:szCs w:val="28"/>
              </w:rPr>
            </w:pPr>
            <w:r>
              <w:rPr>
                <w:color w:val="000000"/>
                <w:sz w:val="28"/>
                <w:szCs w:val="28"/>
              </w:rPr>
              <w:lastRenderedPageBreak/>
              <w:t xml:space="preserve">Cơ quan chủ trì soạn thảo </w:t>
            </w:r>
            <w:r w:rsidR="0042611E" w:rsidRPr="00B628D7">
              <w:rPr>
                <w:color w:val="000000"/>
                <w:sz w:val="28"/>
                <w:szCs w:val="28"/>
              </w:rPr>
              <w:t>đã tiếp thu ý kiến và bỏ quy định về Ủy ban Quốc gia về trí tuệ nhân tạo trong Dự thảo Luật lần này. Việc thành lập cơ quan này mang tính tổ chức – hành chính và có thể được Chính phủ hoặc Thủ tướng quyết định theo thẩm quyền.</w:t>
            </w:r>
          </w:p>
        </w:tc>
      </w:tr>
      <w:tr w:rsidR="0042611E" w:rsidRPr="00B628D7" w14:paraId="0B06398B" w14:textId="77777777" w:rsidTr="0093718F">
        <w:trPr>
          <w:trHeight w:val="1400"/>
        </w:trPr>
        <w:tc>
          <w:tcPr>
            <w:tcW w:w="776" w:type="dxa"/>
            <w:noWrap/>
            <w:hideMark/>
          </w:tcPr>
          <w:p w14:paraId="53CE7A8A" w14:textId="77777777" w:rsidR="0042611E" w:rsidRPr="00B628D7" w:rsidRDefault="0042611E" w:rsidP="0042611E">
            <w:pPr>
              <w:jc w:val="right"/>
              <w:rPr>
                <w:color w:val="000000"/>
                <w:sz w:val="28"/>
                <w:szCs w:val="28"/>
              </w:rPr>
            </w:pPr>
          </w:p>
        </w:tc>
        <w:tc>
          <w:tcPr>
            <w:tcW w:w="6126" w:type="dxa"/>
            <w:hideMark/>
          </w:tcPr>
          <w:p w14:paraId="333FE583" w14:textId="77777777" w:rsidR="0042611E" w:rsidRPr="00B628D7" w:rsidRDefault="0042611E" w:rsidP="0042611E">
            <w:pPr>
              <w:jc w:val="both"/>
              <w:rPr>
                <w:color w:val="000000"/>
                <w:sz w:val="28"/>
                <w:szCs w:val="28"/>
              </w:rPr>
            </w:pPr>
            <w:r w:rsidRPr="00B628D7">
              <w:rPr>
                <w:color w:val="000000"/>
                <w:sz w:val="28"/>
                <w:szCs w:val="28"/>
              </w:rPr>
              <w:t>- Một số ý kiến cho rằng, quy định về Ủy ban Quốc gia về trí tuệ nhân tạo trong dự thảo Luật có thể gây chồng chéo chức năng, nhiệm vụ và đi ngược lại chủ trương tinh giản tổ chức bộ máy; chưa thực sự phù hợp với Sáng kiến số 26 trong Kế hoạch hành động Chiến lược số 01 của Ban Chỉ đạo Trung ương về triển khai thực hiện Nghị quyết số 57-NQ/TW (04 ý kiến).</w:t>
            </w:r>
          </w:p>
        </w:tc>
        <w:tc>
          <w:tcPr>
            <w:tcW w:w="6848" w:type="dxa"/>
            <w:hideMark/>
          </w:tcPr>
          <w:p w14:paraId="3554A337" w14:textId="14113C2F"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đã tiếp thu ý kiến và bỏ quy định về Ủy ban Quốc gia về trí tuệ nhân tạo trong Dự thảo Luật lần này. Việc này nhằm tránh chồng chéo chức năng, nhiệm vụ và phù hợp với chủ trương tinh giản tổ chức bộ máy.</w:t>
            </w:r>
          </w:p>
        </w:tc>
      </w:tr>
      <w:tr w:rsidR="0042611E" w:rsidRPr="00B628D7" w14:paraId="43023959" w14:textId="77777777" w:rsidTr="0093718F">
        <w:trPr>
          <w:trHeight w:val="1120"/>
        </w:trPr>
        <w:tc>
          <w:tcPr>
            <w:tcW w:w="776" w:type="dxa"/>
            <w:noWrap/>
            <w:hideMark/>
          </w:tcPr>
          <w:p w14:paraId="08DA44B1" w14:textId="77777777" w:rsidR="0042611E" w:rsidRPr="00B628D7" w:rsidRDefault="0042611E" w:rsidP="0042611E">
            <w:pPr>
              <w:jc w:val="right"/>
              <w:rPr>
                <w:color w:val="000000"/>
                <w:sz w:val="28"/>
                <w:szCs w:val="28"/>
              </w:rPr>
            </w:pPr>
          </w:p>
        </w:tc>
        <w:tc>
          <w:tcPr>
            <w:tcW w:w="6126" w:type="dxa"/>
            <w:hideMark/>
          </w:tcPr>
          <w:p w14:paraId="388A00CF" w14:textId="77777777" w:rsidR="0042611E" w:rsidRPr="00B628D7" w:rsidRDefault="0042611E" w:rsidP="0042611E">
            <w:pPr>
              <w:jc w:val="both"/>
              <w:rPr>
                <w:color w:val="000000"/>
                <w:sz w:val="28"/>
                <w:szCs w:val="28"/>
              </w:rPr>
            </w:pPr>
            <w:r w:rsidRPr="00B628D7">
              <w:rPr>
                <w:color w:val="000000"/>
                <w:sz w:val="28"/>
                <w:szCs w:val="28"/>
              </w:rPr>
              <w:t>- Một số ý kiến đề nghị không nên quy định Ủy ban Quốc gia về trí tuệ nhân tạo trong Luật; để Chính phủ chủ động quyết định mô hình điều phối linh hoạt (Ban Chỉ đạo liên ngành) (03 ý kiến).</w:t>
            </w:r>
          </w:p>
        </w:tc>
        <w:tc>
          <w:tcPr>
            <w:tcW w:w="6848" w:type="dxa"/>
            <w:hideMark/>
          </w:tcPr>
          <w:p w14:paraId="214DDC1E" w14:textId="1E111800"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đã tiếp thu ý kiến và bỏ quy định về Ủy ban Quốc gia về trí tuệ nhân tạo trong Dự thảo Luật lần này, nhằm để Chính phủ chủ động quyết định mô hình điều phối linh hoạt (Ban Chỉ đạo liên ngành).</w:t>
            </w:r>
          </w:p>
        </w:tc>
      </w:tr>
      <w:tr w:rsidR="0042611E" w:rsidRPr="00B628D7" w14:paraId="7D7697E8" w14:textId="77777777" w:rsidTr="0093718F">
        <w:trPr>
          <w:trHeight w:val="1400"/>
        </w:trPr>
        <w:tc>
          <w:tcPr>
            <w:tcW w:w="776" w:type="dxa"/>
            <w:noWrap/>
            <w:hideMark/>
          </w:tcPr>
          <w:p w14:paraId="475EEBFD" w14:textId="77777777" w:rsidR="0042611E" w:rsidRPr="00B628D7" w:rsidRDefault="0042611E" w:rsidP="0042611E">
            <w:pPr>
              <w:jc w:val="right"/>
              <w:rPr>
                <w:color w:val="000000"/>
                <w:sz w:val="28"/>
                <w:szCs w:val="28"/>
              </w:rPr>
            </w:pPr>
          </w:p>
        </w:tc>
        <w:tc>
          <w:tcPr>
            <w:tcW w:w="6126" w:type="dxa"/>
            <w:hideMark/>
          </w:tcPr>
          <w:p w14:paraId="1F902EE4" w14:textId="77777777" w:rsidR="0042611E" w:rsidRPr="00B628D7" w:rsidRDefault="0042611E" w:rsidP="0042611E">
            <w:pPr>
              <w:jc w:val="both"/>
              <w:rPr>
                <w:color w:val="000000"/>
                <w:sz w:val="28"/>
                <w:szCs w:val="28"/>
              </w:rPr>
            </w:pPr>
            <w:r w:rsidRPr="00B628D7">
              <w:rPr>
                <w:color w:val="000000"/>
                <w:sz w:val="28"/>
                <w:szCs w:val="28"/>
              </w:rPr>
              <w:t>- Có ý kiến đề nghị sửa nội dung “Bộ Khoa học và Công nghệ là cơ quan đầu mối đánh giá, kiểm tra” thành “cơ quan thường trực” vì Ủy ban cần một cơ quan thường trực để điều phối và xử lý công việc thường xuyên, còn hoạt động đánh giá, kiểm tra phải do Ủy ban xây dựng kế hoạch và tổ chức thực hiện. Do đó, đề nghị rà soát và chỉnh sửa cho phù hợp (01 ý kiến).</w:t>
            </w:r>
          </w:p>
        </w:tc>
        <w:tc>
          <w:tcPr>
            <w:tcW w:w="6848" w:type="dxa"/>
            <w:hideMark/>
          </w:tcPr>
          <w:p w14:paraId="79639C78" w14:textId="5A130B11" w:rsidR="0042611E" w:rsidRPr="00B628D7" w:rsidRDefault="007C6422" w:rsidP="0042611E">
            <w:pPr>
              <w:jc w:val="both"/>
              <w:rPr>
                <w:color w:val="000000"/>
                <w:sz w:val="28"/>
                <w:szCs w:val="28"/>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B628D7">
              <w:rPr>
                <w:color w:val="000000"/>
                <w:sz w:val="28"/>
                <w:szCs w:val="28"/>
              </w:rPr>
              <w:t xml:space="preserve"> </w:t>
            </w:r>
            <w:r>
              <w:rPr>
                <w:color w:val="000000"/>
                <w:sz w:val="28"/>
                <w:szCs w:val="28"/>
              </w:rPr>
              <w:t>giải trình như sau: Dự thảo Luật</w:t>
            </w:r>
            <w:r w:rsidR="00F14136">
              <w:rPr>
                <w:color w:val="000000"/>
                <w:sz w:val="28"/>
                <w:szCs w:val="28"/>
                <w:lang w:val="vi-VN"/>
              </w:rPr>
              <w:t xml:space="preserve"> </w:t>
            </w:r>
            <w:r w:rsidR="0042611E" w:rsidRPr="00B628D7">
              <w:rPr>
                <w:color w:val="000000"/>
                <w:sz w:val="28"/>
                <w:szCs w:val="28"/>
              </w:rPr>
              <w:t>đã bỏ quy định về Ủy ban Quốc gia về trí tuệ nhân tạo nên kiến nghị về "cơ quan thường trực" của Ủy ban không còn phù hợp với Dự thảo Luật hiện hành.</w:t>
            </w:r>
          </w:p>
        </w:tc>
      </w:tr>
      <w:tr w:rsidR="0042611E" w:rsidRPr="00B628D7" w14:paraId="3F96C01D" w14:textId="77777777" w:rsidTr="0093718F">
        <w:trPr>
          <w:trHeight w:val="1680"/>
        </w:trPr>
        <w:tc>
          <w:tcPr>
            <w:tcW w:w="776" w:type="dxa"/>
            <w:noWrap/>
            <w:hideMark/>
          </w:tcPr>
          <w:p w14:paraId="49AEAA46" w14:textId="77777777" w:rsidR="0042611E" w:rsidRPr="00B628D7" w:rsidRDefault="0042611E" w:rsidP="0042611E">
            <w:pPr>
              <w:jc w:val="right"/>
              <w:rPr>
                <w:color w:val="000000"/>
                <w:sz w:val="28"/>
                <w:szCs w:val="28"/>
              </w:rPr>
            </w:pPr>
          </w:p>
        </w:tc>
        <w:tc>
          <w:tcPr>
            <w:tcW w:w="6126" w:type="dxa"/>
            <w:hideMark/>
          </w:tcPr>
          <w:p w14:paraId="4CC7172C" w14:textId="77777777" w:rsidR="0042611E" w:rsidRPr="00B628D7" w:rsidRDefault="0042611E" w:rsidP="0042611E">
            <w:pPr>
              <w:jc w:val="both"/>
              <w:rPr>
                <w:color w:val="000000"/>
                <w:sz w:val="28"/>
                <w:szCs w:val="28"/>
              </w:rPr>
            </w:pPr>
            <w:r w:rsidRPr="00B628D7">
              <w:rPr>
                <w:color w:val="000000"/>
                <w:sz w:val="28"/>
                <w:szCs w:val="28"/>
              </w:rPr>
              <w:t>- Có ý kiến đề nghị chỉnh lý khoản 5 như sau “Chính phủ quy định Quy chế hoạt động của Ủy ban Quốc gia về trí tuệ nhân tạo, quy định chi tiết về cơ chế vận hành, quản lý, khai thác cổng thông tin điện tử, cơ sở dữ liệu quốc gia về hệ thống trí tuệ nhân tạo” (01 ý kiến).</w:t>
            </w:r>
          </w:p>
        </w:tc>
        <w:tc>
          <w:tcPr>
            <w:tcW w:w="6848" w:type="dxa"/>
            <w:hideMark/>
          </w:tcPr>
          <w:p w14:paraId="0CD0C15D" w14:textId="41A37A7C" w:rsidR="0042611E" w:rsidRPr="00B628D7" w:rsidRDefault="007C6422" w:rsidP="0042611E">
            <w:pPr>
              <w:jc w:val="both"/>
              <w:rPr>
                <w:color w:val="000000"/>
                <w:sz w:val="28"/>
                <w:szCs w:val="28"/>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B628D7">
              <w:rPr>
                <w:color w:val="000000"/>
                <w:sz w:val="28"/>
                <w:szCs w:val="28"/>
              </w:rPr>
              <w:t xml:space="preserve"> </w:t>
            </w:r>
            <w:r>
              <w:rPr>
                <w:color w:val="000000"/>
                <w:sz w:val="28"/>
                <w:szCs w:val="28"/>
              </w:rPr>
              <w:t>giải trình như sau: Dự thảo Luật</w:t>
            </w:r>
            <w:r w:rsidR="00F14136">
              <w:rPr>
                <w:color w:val="000000"/>
                <w:sz w:val="28"/>
                <w:szCs w:val="28"/>
                <w:lang w:val="vi-VN"/>
              </w:rPr>
              <w:t xml:space="preserve"> </w:t>
            </w:r>
            <w:r w:rsidR="0042611E" w:rsidRPr="00B628D7">
              <w:rPr>
                <w:color w:val="000000"/>
                <w:sz w:val="28"/>
                <w:szCs w:val="28"/>
              </w:rPr>
              <w:t>đã bỏ quy định về Ủy ban Quốc gia về trí tuệ nhân tạo nên kiến nghị này không còn phù hợp với Dự thảo Luật hiện hành. Tuy nhiên, Chính phủ vẫn quy định chi tiết cơ chế vận hành, quản lý, khai thác Cổng thông tin điện tử một cửa về trí tuệ nhân tạo, cơ sở dữ liệu quốc gia về hệ thống trí tuệ nhân tạo (Khoản 4 Điều 7).</w:t>
            </w:r>
          </w:p>
        </w:tc>
      </w:tr>
      <w:tr w:rsidR="00B628D7" w:rsidRPr="00B628D7" w14:paraId="6EF3B480" w14:textId="77777777" w:rsidTr="0093718F">
        <w:trPr>
          <w:trHeight w:val="423"/>
        </w:trPr>
        <w:tc>
          <w:tcPr>
            <w:tcW w:w="776" w:type="dxa"/>
            <w:noWrap/>
            <w:hideMark/>
          </w:tcPr>
          <w:p w14:paraId="1554DC46" w14:textId="77777777" w:rsidR="00B628D7" w:rsidRPr="00B628D7" w:rsidRDefault="00B628D7" w:rsidP="0042611E">
            <w:pPr>
              <w:jc w:val="right"/>
              <w:rPr>
                <w:color w:val="000000"/>
                <w:sz w:val="28"/>
                <w:szCs w:val="28"/>
              </w:rPr>
            </w:pPr>
            <w:r w:rsidRPr="00B628D7">
              <w:rPr>
                <w:color w:val="000000"/>
                <w:sz w:val="28"/>
                <w:szCs w:val="28"/>
              </w:rPr>
              <w:t>1.5.2</w:t>
            </w:r>
          </w:p>
        </w:tc>
        <w:tc>
          <w:tcPr>
            <w:tcW w:w="12974" w:type="dxa"/>
            <w:gridSpan w:val="2"/>
            <w:hideMark/>
          </w:tcPr>
          <w:p w14:paraId="739324B2" w14:textId="77777777" w:rsidR="00B628D7" w:rsidRPr="00B628D7" w:rsidRDefault="00B628D7" w:rsidP="0042611E">
            <w:pPr>
              <w:jc w:val="both"/>
              <w:rPr>
                <w:color w:val="000000"/>
                <w:sz w:val="28"/>
                <w:szCs w:val="28"/>
              </w:rPr>
            </w:pPr>
            <w:r w:rsidRPr="00B628D7">
              <w:rPr>
                <w:color w:val="000000"/>
                <w:sz w:val="28"/>
                <w:szCs w:val="28"/>
              </w:rPr>
              <w:t>Về Cổng thông tin trí tuệ nhân tạo quốc gia và cơ sở dữ liệu quốc gia về hệ thống trí tuệ nhân tạo quốc gia</w:t>
            </w:r>
          </w:p>
        </w:tc>
      </w:tr>
      <w:tr w:rsidR="0042611E" w:rsidRPr="00B628D7" w14:paraId="51E2505A" w14:textId="77777777" w:rsidTr="0093718F">
        <w:trPr>
          <w:trHeight w:val="2240"/>
        </w:trPr>
        <w:tc>
          <w:tcPr>
            <w:tcW w:w="776" w:type="dxa"/>
            <w:noWrap/>
            <w:hideMark/>
          </w:tcPr>
          <w:p w14:paraId="16608BD0" w14:textId="77777777" w:rsidR="0042611E" w:rsidRPr="00B628D7" w:rsidRDefault="0042611E" w:rsidP="0042611E">
            <w:pPr>
              <w:jc w:val="right"/>
              <w:rPr>
                <w:color w:val="000000"/>
                <w:sz w:val="28"/>
                <w:szCs w:val="28"/>
              </w:rPr>
            </w:pPr>
          </w:p>
        </w:tc>
        <w:tc>
          <w:tcPr>
            <w:tcW w:w="6126" w:type="dxa"/>
            <w:hideMark/>
          </w:tcPr>
          <w:p w14:paraId="10E0610A" w14:textId="77777777" w:rsidR="0042611E" w:rsidRPr="00B628D7" w:rsidRDefault="0042611E" w:rsidP="0042611E">
            <w:pPr>
              <w:jc w:val="both"/>
              <w:rPr>
                <w:color w:val="000000"/>
                <w:sz w:val="28"/>
                <w:szCs w:val="28"/>
              </w:rPr>
            </w:pPr>
            <w:r w:rsidRPr="00B628D7">
              <w:rPr>
                <w:color w:val="000000"/>
                <w:sz w:val="28"/>
                <w:szCs w:val="28"/>
              </w:rPr>
              <w:t>- Có ý kiến đề nghị sửa khoản 4 và sử dụng thống nhất tên gọi là “Cổng thông tin điện tử một cửa về trí tuệ nhân tạo”, cụ thể: “Cổng thông tin điện tử một cửa về trí tuệ nhân tạo và Cơ sở dữ liệu quốc gia phải đảm bảo an toàn, an ninh thông tin, bảo vệ bí mật Nhà nước, bí mật kinh doanh và dữ liệu cá nhân'', lưu ý đổi thành ''Cổng thông tin điện tử một cửa về trí tuệ nhân tạo”. Đồng thời, bổ sung yêu cầu phải đảm bảo an toàn, an ninh thông tin, bảo vệ bí mật Nhà nước, bí mật kinh doanh và dữ liệu cá nhân (01 ý kiến).</w:t>
            </w:r>
          </w:p>
        </w:tc>
        <w:tc>
          <w:tcPr>
            <w:tcW w:w="6848" w:type="dxa"/>
            <w:hideMark/>
          </w:tcPr>
          <w:p w14:paraId="0AF77223" w14:textId="76B9533A"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tiếp thu và khẳng định Dự thảo Luật đã quy định tên gọi là "Cổng thông tin điện tử một cửa về trí tuệ nhân tạo" (Khoản 1 Điều 7). Đồng thời, Khoản 3 Điều 7 đã quy định rõ yêu cầu bảo đảm an toàn, an ninh thông tin, bảo vệ bí mật Nhà nước, bí mật kinh doanh và dữ liệu cá nhân trên Cổng thông tin và Cơ sở dữ liệu quốc gia.</w:t>
            </w:r>
          </w:p>
        </w:tc>
      </w:tr>
      <w:tr w:rsidR="0042611E" w:rsidRPr="00B628D7" w14:paraId="2C973D59" w14:textId="77777777" w:rsidTr="0093718F">
        <w:trPr>
          <w:trHeight w:val="853"/>
        </w:trPr>
        <w:tc>
          <w:tcPr>
            <w:tcW w:w="776" w:type="dxa"/>
            <w:noWrap/>
            <w:hideMark/>
          </w:tcPr>
          <w:p w14:paraId="723169E7" w14:textId="77777777" w:rsidR="0042611E" w:rsidRPr="00B628D7" w:rsidRDefault="0042611E" w:rsidP="0042611E">
            <w:pPr>
              <w:rPr>
                <w:color w:val="000000"/>
                <w:sz w:val="28"/>
                <w:szCs w:val="28"/>
              </w:rPr>
            </w:pPr>
          </w:p>
        </w:tc>
        <w:tc>
          <w:tcPr>
            <w:tcW w:w="6126" w:type="dxa"/>
            <w:hideMark/>
          </w:tcPr>
          <w:p w14:paraId="6CB8C19F" w14:textId="77777777" w:rsidR="0042611E" w:rsidRPr="00B628D7" w:rsidRDefault="0042611E" w:rsidP="0042611E">
            <w:pPr>
              <w:jc w:val="both"/>
              <w:rPr>
                <w:color w:val="000000"/>
                <w:sz w:val="28"/>
                <w:szCs w:val="28"/>
              </w:rPr>
            </w:pPr>
            <w:r w:rsidRPr="00B628D7">
              <w:rPr>
                <w:color w:val="000000"/>
                <w:sz w:val="28"/>
                <w:szCs w:val="28"/>
              </w:rPr>
              <w:t>- Có ý kiến đề nghị cần bổ sung quy định về nhập dữ liệu đầu vào, bảo đảm chuẩn xác, đầy đủ và đặc biệt phải có cơ chế giám sát, quản lý rất chặt chẽ để tạo ra những phần mềm AI chất lượng (01 ý kiến).</w:t>
            </w:r>
          </w:p>
        </w:tc>
        <w:tc>
          <w:tcPr>
            <w:tcW w:w="6848" w:type="dxa"/>
            <w:hideMark/>
          </w:tcPr>
          <w:p w14:paraId="06E8D099" w14:textId="5F0A42C9" w:rsidR="0042611E" w:rsidRPr="00B628D7" w:rsidRDefault="00E83E22" w:rsidP="0042611E">
            <w:pPr>
              <w:jc w:val="both"/>
              <w:rPr>
                <w:color w:val="000000"/>
                <w:sz w:val="28"/>
                <w:szCs w:val="28"/>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B628D7">
              <w:rPr>
                <w:color w:val="000000"/>
                <w:sz w:val="28"/>
                <w:szCs w:val="28"/>
              </w:rPr>
              <w:t xml:space="preserve"> </w:t>
            </w:r>
            <w:r>
              <w:rPr>
                <w:color w:val="000000"/>
                <w:sz w:val="28"/>
                <w:szCs w:val="28"/>
              </w:rPr>
              <w:t xml:space="preserve">giải trình như sau: </w:t>
            </w:r>
            <w:r w:rsidR="0042611E" w:rsidRPr="00B628D7">
              <w:rPr>
                <w:color w:val="000000"/>
                <w:sz w:val="28"/>
                <w:szCs w:val="28"/>
              </w:rPr>
              <w:t>Các nguyên tắc về chất lượng dữ liệu như đúng, đủ, sạch và sống đã được quy định thống nhất trong Luật Dữ liệu. Cơ sở dữ liệu quốc gia về AI (Điều 7) được thiết kế để tích hợp và kế thừa hạ tầng trung tâm dữ liệu quốc gia hiện có. Việc nhập dữ liệu đầu vào được quản lý chặt chẽ thông qua quy trình kiểm tra, xác thực và tiêu chuẩn kỹ thuật do Chính phủ quy định.</w:t>
            </w:r>
          </w:p>
        </w:tc>
      </w:tr>
      <w:tr w:rsidR="0042611E" w:rsidRPr="00B628D7" w14:paraId="2CEA5D77" w14:textId="77777777" w:rsidTr="0093718F">
        <w:trPr>
          <w:trHeight w:val="1120"/>
        </w:trPr>
        <w:tc>
          <w:tcPr>
            <w:tcW w:w="776" w:type="dxa"/>
            <w:noWrap/>
            <w:hideMark/>
          </w:tcPr>
          <w:p w14:paraId="411948E9" w14:textId="77777777" w:rsidR="0042611E" w:rsidRPr="00B628D7" w:rsidRDefault="0042611E" w:rsidP="0042611E">
            <w:pPr>
              <w:jc w:val="center"/>
              <w:rPr>
                <w:color w:val="000000"/>
                <w:sz w:val="28"/>
                <w:szCs w:val="28"/>
              </w:rPr>
            </w:pPr>
          </w:p>
        </w:tc>
        <w:tc>
          <w:tcPr>
            <w:tcW w:w="6126" w:type="dxa"/>
            <w:hideMark/>
          </w:tcPr>
          <w:p w14:paraId="020EFAB9" w14:textId="77777777" w:rsidR="0042611E" w:rsidRPr="00B628D7" w:rsidRDefault="0042611E" w:rsidP="0042611E">
            <w:pPr>
              <w:jc w:val="both"/>
              <w:rPr>
                <w:color w:val="000000"/>
                <w:sz w:val="28"/>
                <w:szCs w:val="28"/>
              </w:rPr>
            </w:pPr>
            <w:r w:rsidRPr="00B628D7">
              <w:rPr>
                <w:color w:val="000000"/>
                <w:sz w:val="28"/>
                <w:szCs w:val="28"/>
              </w:rPr>
              <w:t>- Có ý kiến đề nghị rà soát, chỉnh lý tên Điều và nội dung bảo đảm thống nhất, rõ ràng, mạch lạc để có cách quản lý tốt hơn (ví dụ Cổng thông tin về cơ sở lý luận quốc gia, cổng thông tin điện tử một cửa về trí tuệ nhân tạo…) (01 ý kiến).</w:t>
            </w:r>
          </w:p>
        </w:tc>
        <w:tc>
          <w:tcPr>
            <w:tcW w:w="6848" w:type="dxa"/>
            <w:hideMark/>
          </w:tcPr>
          <w:p w14:paraId="13B54A26" w14:textId="1EDA2045"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 xml:space="preserve">tiếp thu và </w:t>
            </w:r>
            <w:r w:rsidR="00F14255">
              <w:rPr>
                <w:color w:val="000000"/>
                <w:sz w:val="28"/>
                <w:szCs w:val="28"/>
              </w:rPr>
              <w:t>đã</w:t>
            </w:r>
            <w:r w:rsidR="0042611E" w:rsidRPr="00B628D7">
              <w:rPr>
                <w:color w:val="000000"/>
                <w:sz w:val="28"/>
                <w:szCs w:val="28"/>
              </w:rPr>
              <w:t xml:space="preserve"> </w:t>
            </w:r>
            <w:r w:rsidR="00F14255">
              <w:rPr>
                <w:color w:val="000000"/>
                <w:sz w:val="28"/>
                <w:szCs w:val="28"/>
              </w:rPr>
              <w:t xml:space="preserve">biên tập </w:t>
            </w:r>
            <w:r w:rsidR="0042611E" w:rsidRPr="00B628D7">
              <w:rPr>
                <w:color w:val="000000"/>
                <w:sz w:val="28"/>
                <w:szCs w:val="28"/>
              </w:rPr>
              <w:t>lại</w:t>
            </w:r>
            <w:r w:rsidR="00F14255">
              <w:rPr>
                <w:color w:val="000000"/>
                <w:sz w:val="28"/>
                <w:szCs w:val="28"/>
              </w:rPr>
              <w:t xml:space="preserve"> tên và nội dung</w:t>
            </w:r>
            <w:r w:rsidR="0042611E" w:rsidRPr="00B628D7">
              <w:rPr>
                <w:color w:val="000000"/>
                <w:sz w:val="28"/>
                <w:szCs w:val="28"/>
              </w:rPr>
              <w:t xml:space="preserve"> Điều 7 theo hướng tách bạch, rõ ràng giữa Cổng thông tin về AI và Cơ sở dữ liệu quốc gia về hệ thống AI, bảo đảm </w:t>
            </w:r>
            <w:r w:rsidR="00C01620">
              <w:rPr>
                <w:color w:val="000000"/>
                <w:sz w:val="28"/>
                <w:szCs w:val="28"/>
              </w:rPr>
              <w:t>rõ ràng, mạch lạc</w:t>
            </w:r>
            <w:r w:rsidR="0042611E" w:rsidRPr="00B628D7">
              <w:rPr>
                <w:color w:val="000000"/>
                <w:sz w:val="28"/>
                <w:szCs w:val="28"/>
              </w:rPr>
              <w:t>.</w:t>
            </w:r>
          </w:p>
        </w:tc>
      </w:tr>
      <w:tr w:rsidR="0042611E" w:rsidRPr="00B628D7" w14:paraId="79C3ABF3" w14:textId="77777777" w:rsidTr="0093718F">
        <w:trPr>
          <w:trHeight w:val="1680"/>
        </w:trPr>
        <w:tc>
          <w:tcPr>
            <w:tcW w:w="776" w:type="dxa"/>
            <w:noWrap/>
            <w:hideMark/>
          </w:tcPr>
          <w:p w14:paraId="3610578D" w14:textId="77777777" w:rsidR="0042611E" w:rsidRPr="00B628D7" w:rsidRDefault="0042611E" w:rsidP="0042611E">
            <w:pPr>
              <w:jc w:val="right"/>
              <w:rPr>
                <w:color w:val="000000"/>
                <w:sz w:val="28"/>
                <w:szCs w:val="28"/>
              </w:rPr>
            </w:pPr>
          </w:p>
        </w:tc>
        <w:tc>
          <w:tcPr>
            <w:tcW w:w="6126" w:type="dxa"/>
            <w:hideMark/>
          </w:tcPr>
          <w:p w14:paraId="2BFB9457" w14:textId="77777777" w:rsidR="0042611E" w:rsidRPr="00B628D7" w:rsidRDefault="0042611E" w:rsidP="0042611E">
            <w:pPr>
              <w:jc w:val="both"/>
              <w:rPr>
                <w:color w:val="000000"/>
                <w:sz w:val="28"/>
                <w:szCs w:val="28"/>
              </w:rPr>
            </w:pPr>
            <w:r w:rsidRPr="00B628D7">
              <w:rPr>
                <w:color w:val="000000"/>
                <w:sz w:val="28"/>
                <w:szCs w:val="28"/>
              </w:rPr>
              <w:t>- Có ý kiến đề nghị làm rõ mối quan hệ giữa Cơ sở dữ liệu quốc gia tại Điều 6 với Cơ sở dữ liệu phục vụ AI tại Điều 18 để tránh trùng lặp (01 ý kiến).</w:t>
            </w:r>
          </w:p>
        </w:tc>
        <w:tc>
          <w:tcPr>
            <w:tcW w:w="6848" w:type="dxa"/>
            <w:hideMark/>
          </w:tcPr>
          <w:p w14:paraId="6D769875" w14:textId="00EDC787"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giải trình rằng Cơ sở dữ liệu quốc gia về hệ thống AI tại Điều 7 phục vụ quản lý nhà nước, minh bạch thông tin và giám sát rủi ro các hệ thống AI. Trong khi đó, Cơ sở dữ liệu phục vụ trí tuệ nhân tạo tại Điều 16 phục vụ huấn luyện và phát triển hệ thống AI (dữ liệu đầu vào cho mô hình). Hai cơ sở dữ liệu này khác mục tiêu, khác đối tượng và không trùng lặp.</w:t>
            </w:r>
          </w:p>
        </w:tc>
      </w:tr>
      <w:tr w:rsidR="0042611E" w:rsidRPr="00B628D7" w14:paraId="7DA376B3" w14:textId="77777777" w:rsidTr="0093718F">
        <w:trPr>
          <w:trHeight w:val="1960"/>
        </w:trPr>
        <w:tc>
          <w:tcPr>
            <w:tcW w:w="776" w:type="dxa"/>
            <w:noWrap/>
            <w:hideMark/>
          </w:tcPr>
          <w:p w14:paraId="62A87566" w14:textId="77777777" w:rsidR="0042611E" w:rsidRPr="00B628D7" w:rsidRDefault="0042611E" w:rsidP="0042611E">
            <w:pPr>
              <w:jc w:val="right"/>
              <w:rPr>
                <w:color w:val="000000"/>
                <w:sz w:val="28"/>
                <w:szCs w:val="28"/>
              </w:rPr>
            </w:pPr>
          </w:p>
        </w:tc>
        <w:tc>
          <w:tcPr>
            <w:tcW w:w="6126" w:type="dxa"/>
            <w:hideMark/>
          </w:tcPr>
          <w:p w14:paraId="73ACA816" w14:textId="77777777" w:rsidR="0042611E" w:rsidRPr="00B628D7" w:rsidRDefault="0042611E" w:rsidP="0042611E">
            <w:pPr>
              <w:jc w:val="both"/>
              <w:rPr>
                <w:color w:val="000000"/>
                <w:sz w:val="28"/>
                <w:szCs w:val="28"/>
              </w:rPr>
            </w:pPr>
            <w:r w:rsidRPr="00B628D7">
              <w:rPr>
                <w:color w:val="000000"/>
                <w:sz w:val="28"/>
                <w:szCs w:val="28"/>
              </w:rPr>
              <w:t>- Có ý kiến cho rằng, quy định công khai “kết quả đánh giá sự phù hợp của hệ thống AI” trong Cổng thông tin có thể khó khả thi vì chưa có tiêu chuẩn kỹ thuật cụ thể (01 ý kiến).</w:t>
            </w:r>
          </w:p>
        </w:tc>
        <w:tc>
          <w:tcPr>
            <w:tcW w:w="6848" w:type="dxa"/>
            <w:hideMark/>
          </w:tcPr>
          <w:p w14:paraId="41B9529F" w14:textId="22426440" w:rsidR="0042611E" w:rsidRPr="00B628D7" w:rsidRDefault="00CC5323" w:rsidP="00CC5323">
            <w:pPr>
              <w:jc w:val="both"/>
              <w:rPr>
                <w:color w:val="000000"/>
                <w:sz w:val="28"/>
                <w:szCs w:val="28"/>
              </w:rPr>
            </w:pPr>
            <w:r>
              <w:rPr>
                <w:color w:val="000000"/>
                <w:sz w:val="28"/>
                <w:szCs w:val="28"/>
              </w:rPr>
              <w:t xml:space="preserve">Cơ quan chủ trì soạn thảo xin giải trình như sau, việc công khai “kết quả </w:t>
            </w:r>
            <w:r w:rsidRPr="00B628D7">
              <w:rPr>
                <w:color w:val="000000"/>
                <w:sz w:val="28"/>
                <w:szCs w:val="28"/>
              </w:rPr>
              <w:t>đánh giá sự phù hợp của hệ thống AI” trong Cổng thông tin</w:t>
            </w:r>
            <w:r>
              <w:rPr>
                <w:color w:val="000000"/>
                <w:sz w:val="28"/>
                <w:szCs w:val="28"/>
              </w:rPr>
              <w:t xml:space="preserve"> được thực hiện bằng hình thức trực tuyến và sẽ được hướng dẫn cụ thể tại Nghị định.</w:t>
            </w:r>
          </w:p>
        </w:tc>
      </w:tr>
      <w:tr w:rsidR="00B628D7" w:rsidRPr="00F42E33" w14:paraId="242EDEEC" w14:textId="77777777" w:rsidTr="0093718F">
        <w:trPr>
          <w:trHeight w:val="441"/>
        </w:trPr>
        <w:tc>
          <w:tcPr>
            <w:tcW w:w="776" w:type="dxa"/>
            <w:noWrap/>
            <w:hideMark/>
          </w:tcPr>
          <w:p w14:paraId="030DA22C"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2</w:t>
            </w:r>
          </w:p>
        </w:tc>
        <w:tc>
          <w:tcPr>
            <w:tcW w:w="12974" w:type="dxa"/>
            <w:gridSpan w:val="2"/>
            <w:hideMark/>
          </w:tcPr>
          <w:p w14:paraId="3D133040"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phân loại và quản lý hệ thống AI theo rủi ro (từ Điều 7 đến Điều 16, Chương II)</w:t>
            </w:r>
          </w:p>
        </w:tc>
      </w:tr>
      <w:tr w:rsidR="00B628D7" w:rsidRPr="00F42E33" w14:paraId="23B27F9B" w14:textId="77777777" w:rsidTr="0093718F">
        <w:trPr>
          <w:trHeight w:val="280"/>
        </w:trPr>
        <w:tc>
          <w:tcPr>
            <w:tcW w:w="776" w:type="dxa"/>
            <w:noWrap/>
            <w:hideMark/>
          </w:tcPr>
          <w:p w14:paraId="352ABBC8"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2.1</w:t>
            </w:r>
          </w:p>
        </w:tc>
        <w:tc>
          <w:tcPr>
            <w:tcW w:w="12974" w:type="dxa"/>
            <w:gridSpan w:val="2"/>
            <w:hideMark/>
          </w:tcPr>
          <w:p w14:paraId="4372BC66"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phân loại rủi ro</w:t>
            </w:r>
          </w:p>
        </w:tc>
      </w:tr>
      <w:tr w:rsidR="0042611E" w:rsidRPr="00F42E33" w14:paraId="1CDA95F2" w14:textId="77777777" w:rsidTr="0093718F">
        <w:trPr>
          <w:trHeight w:val="2240"/>
        </w:trPr>
        <w:tc>
          <w:tcPr>
            <w:tcW w:w="776" w:type="dxa"/>
            <w:noWrap/>
            <w:hideMark/>
          </w:tcPr>
          <w:p w14:paraId="11D61C07" w14:textId="77777777" w:rsidR="0042611E" w:rsidRPr="00A71ECB" w:rsidRDefault="0042611E" w:rsidP="0042611E">
            <w:pPr>
              <w:jc w:val="right"/>
              <w:rPr>
                <w:color w:val="000000"/>
                <w:sz w:val="28"/>
                <w:szCs w:val="28"/>
                <w:lang w:val="vi-VN"/>
              </w:rPr>
            </w:pPr>
          </w:p>
        </w:tc>
        <w:tc>
          <w:tcPr>
            <w:tcW w:w="6126" w:type="dxa"/>
            <w:hideMark/>
          </w:tcPr>
          <w:p w14:paraId="5DFDED4A"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chỉnh lý lại các quy định về phân loại rủi ro (Điều 7 - 8) để bảo đảm rõ ràng, dễ áp dụng, có thể lượng hóa được; bên cạnh đó, quy định phân loại như hiện tại thì ranh giới 4 mức rủi ro còn mơ hồ, đề nghị rà soát, chỉnh lý cho phù hợp (03 ý kiến).</w:t>
            </w:r>
          </w:p>
        </w:tc>
        <w:tc>
          <w:tcPr>
            <w:tcW w:w="6848" w:type="dxa"/>
            <w:hideMark/>
          </w:tcPr>
          <w:p w14:paraId="71852B49" w14:textId="15DFB955"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ý kiến và đã bỏ mô hình 4 mức rủi ro, chuyển sang phân loại 3 mức (Cao – Trung bình – Thấp) tại Điều 8. Dự thảo Luật đã bổ sung ba tiêu chí cơ bản có tính nguyên tắc để định hướng đánh giá rủi ro, bao gồm: mức độ tác động đến quyền con người, an toàn, an ninh; lĩnh vực sử dụng; và phạm vi người sử dụng/quy mô ảnh hưởng (Khoản 4 Điều 8). Các chỉ số kỹ thuật chi tiết sẽ được giao Chính phủ quy định chi tiết trong Nghị định.</w:t>
            </w:r>
          </w:p>
        </w:tc>
      </w:tr>
      <w:tr w:rsidR="0042611E" w:rsidRPr="00F42E33" w14:paraId="76F587D6" w14:textId="77777777" w:rsidTr="0093718F">
        <w:trPr>
          <w:trHeight w:val="2240"/>
        </w:trPr>
        <w:tc>
          <w:tcPr>
            <w:tcW w:w="776" w:type="dxa"/>
            <w:noWrap/>
            <w:hideMark/>
          </w:tcPr>
          <w:p w14:paraId="08B7134C" w14:textId="77777777" w:rsidR="0042611E" w:rsidRPr="00B628D7" w:rsidRDefault="0042611E" w:rsidP="0042611E">
            <w:pPr>
              <w:jc w:val="right"/>
              <w:rPr>
                <w:color w:val="000000"/>
                <w:sz w:val="28"/>
                <w:szCs w:val="28"/>
                <w:lang w:val="vi-VN"/>
              </w:rPr>
            </w:pPr>
          </w:p>
        </w:tc>
        <w:tc>
          <w:tcPr>
            <w:tcW w:w="6126" w:type="dxa"/>
            <w:hideMark/>
          </w:tcPr>
          <w:p w14:paraId="726C0ECB"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tách rõ nhóm “rủi ro không chấp nhận được” tại khoản 1 Điều 7 thành “Hệ thống/Hành vi bị cấm” riêng, không xếp vào hệ thống phân loại rủi ro để quản lý (chỉ phân loại 3 mức: thấp, trung bình, cao) (04 ý kiến).</w:t>
            </w:r>
          </w:p>
        </w:tc>
        <w:tc>
          <w:tcPr>
            <w:tcW w:w="6848" w:type="dxa"/>
            <w:hideMark/>
          </w:tcPr>
          <w:p w14:paraId="368066D3" w14:textId="1BED067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đã tiếp thu ý kiến và đã tách bạch rõ giữa hành vi bị cấm và thang bậc quản lý rủi ro. Theo đó, phân loại hệ thống AI được điều chỉnh còn 3 mức rủi ro (cao, trung bình, thấp) tại Điều 8, không còn mức ‘rủi ro không chấp nhận được’ trong thang phân loại. Đồng thời, Dự thảo Luật bổ sung một điều riêng về </w:t>
            </w:r>
            <w:r w:rsidR="00830955" w:rsidRPr="00830955">
              <w:rPr>
                <w:color w:val="000000"/>
                <w:sz w:val="28"/>
                <w:szCs w:val="28"/>
                <w:lang w:val="vi-VN"/>
              </w:rPr>
              <w:t>“</w:t>
            </w:r>
            <w:r w:rsidR="0042611E" w:rsidRPr="00A71ECB">
              <w:rPr>
                <w:color w:val="000000"/>
                <w:sz w:val="28"/>
                <w:szCs w:val="28"/>
                <w:lang w:val="vi-VN"/>
              </w:rPr>
              <w:t>Các hành vi bị cấm</w:t>
            </w:r>
            <w:r w:rsidR="00830955" w:rsidRPr="00830955">
              <w:rPr>
                <w:color w:val="000000"/>
                <w:sz w:val="28"/>
                <w:szCs w:val="28"/>
                <w:lang w:val="vi-VN"/>
              </w:rPr>
              <w:t>”</w:t>
            </w:r>
            <w:r w:rsidR="0042611E" w:rsidRPr="00A71ECB">
              <w:rPr>
                <w:color w:val="000000"/>
                <w:sz w:val="28"/>
                <w:szCs w:val="28"/>
                <w:lang w:val="vi-VN"/>
              </w:rPr>
              <w:t xml:space="preserve"> (Điều 6) và chuyển hành vi phát triển, sử dụng hệ thống AI mang rủi ro không chấp nhận được sang nhóm hành vi bị cấm.</w:t>
            </w:r>
          </w:p>
        </w:tc>
      </w:tr>
      <w:tr w:rsidR="0042611E" w:rsidRPr="00B628D7" w14:paraId="5DF2F235" w14:textId="77777777" w:rsidTr="0093718F">
        <w:trPr>
          <w:trHeight w:val="2240"/>
        </w:trPr>
        <w:tc>
          <w:tcPr>
            <w:tcW w:w="776" w:type="dxa"/>
            <w:noWrap/>
            <w:hideMark/>
          </w:tcPr>
          <w:p w14:paraId="44691F1E" w14:textId="77777777" w:rsidR="0042611E" w:rsidRPr="00A71ECB" w:rsidRDefault="0042611E" w:rsidP="0042611E">
            <w:pPr>
              <w:rPr>
                <w:color w:val="000000"/>
                <w:sz w:val="28"/>
                <w:szCs w:val="28"/>
                <w:lang w:val="vi-VN"/>
              </w:rPr>
            </w:pPr>
          </w:p>
        </w:tc>
        <w:tc>
          <w:tcPr>
            <w:tcW w:w="6126" w:type="dxa"/>
            <w:hideMark/>
          </w:tcPr>
          <w:p w14:paraId="0FDB9DD7" w14:textId="77777777" w:rsidR="0042611E" w:rsidRPr="00B628D7" w:rsidRDefault="0042611E" w:rsidP="0042611E">
            <w:pPr>
              <w:jc w:val="both"/>
              <w:rPr>
                <w:color w:val="000000"/>
                <w:sz w:val="28"/>
                <w:szCs w:val="28"/>
              </w:rPr>
            </w:pPr>
            <w:r w:rsidRPr="00A71ECB">
              <w:rPr>
                <w:color w:val="000000"/>
                <w:sz w:val="28"/>
                <w:szCs w:val="28"/>
                <w:lang w:val="vi-VN"/>
              </w:rPr>
              <w:t xml:space="preserve">- Một số ý kiến đề nghị bổ sung một điều riêng quy định về “Các hành vi bị nghiêm cấm trong hoạt động AI” (ví dụ dùng AI xâm phạm bí mật Nhà nước, tuyên truyền chống Nhà nước, thao túng dư luận, gây rối, kích động chính trị, lừa đảo, tạo hình ảnh nhạy cảm trẻ em...) </w:t>
            </w:r>
            <w:r w:rsidRPr="00B628D7">
              <w:rPr>
                <w:color w:val="000000"/>
                <w:sz w:val="28"/>
                <w:szCs w:val="28"/>
              </w:rPr>
              <w:t>(09 ý kiến).</w:t>
            </w:r>
          </w:p>
        </w:tc>
        <w:tc>
          <w:tcPr>
            <w:tcW w:w="6848" w:type="dxa"/>
            <w:hideMark/>
          </w:tcPr>
          <w:p w14:paraId="7742EFB5" w14:textId="39AD5F73"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đã tiếp thu ý kiến và đã bổ sung một điều riêng về Các hành vi bị cấm (Điều 6), trong đó quy định cấm: Lợi dụng, chiếm đoạt hệ thống AI để vi phạm pháp luật (Khoản 1 Điều 6), và cấm thiết kế, phát triển, triển khai hoặc sử dụng AI nhằm: sử dụng yếu tố giả mạo để lừa dối/thao túng nhận thức (Điểm b Khoản 2 Điều 6), tạo ra hoặc phổ biến nội dung giả mạo gây nguy hại nghiêm trọng đến an ninh quốc gia, trật tự, an toàn xã hội (Điểm d Khoản 2 Điều 6).</w:t>
            </w:r>
          </w:p>
        </w:tc>
      </w:tr>
      <w:tr w:rsidR="0042611E" w:rsidRPr="00B628D7" w14:paraId="2591223B" w14:textId="77777777" w:rsidTr="0093718F">
        <w:trPr>
          <w:trHeight w:val="853"/>
        </w:trPr>
        <w:tc>
          <w:tcPr>
            <w:tcW w:w="776" w:type="dxa"/>
            <w:noWrap/>
            <w:hideMark/>
          </w:tcPr>
          <w:p w14:paraId="4C42B40B" w14:textId="77777777" w:rsidR="0042611E" w:rsidRPr="00B628D7" w:rsidRDefault="0042611E" w:rsidP="0042611E">
            <w:pPr>
              <w:rPr>
                <w:color w:val="000000"/>
                <w:sz w:val="28"/>
                <w:szCs w:val="28"/>
              </w:rPr>
            </w:pPr>
          </w:p>
        </w:tc>
        <w:tc>
          <w:tcPr>
            <w:tcW w:w="6126" w:type="dxa"/>
            <w:hideMark/>
          </w:tcPr>
          <w:p w14:paraId="3601ED34" w14:textId="77777777" w:rsidR="0042611E" w:rsidRPr="00B628D7" w:rsidRDefault="0042611E" w:rsidP="0042611E">
            <w:pPr>
              <w:jc w:val="both"/>
              <w:rPr>
                <w:color w:val="000000"/>
                <w:sz w:val="28"/>
                <w:szCs w:val="28"/>
              </w:rPr>
            </w:pPr>
            <w:r w:rsidRPr="00B628D7">
              <w:rPr>
                <w:color w:val="000000"/>
                <w:sz w:val="28"/>
                <w:szCs w:val="28"/>
              </w:rPr>
              <w:t>- Có ý kiến cho rằng, tùy từng đối tượng cần phải có những cảnh báo và xác định rõ, ví dụ như loại cung cấp này chỉ dành cho người lớn, có những rủi ro thấp chỉ cung cấp cho người lớn, không cung cấp cho trẻ em … (01 ý kiến).</w:t>
            </w:r>
          </w:p>
        </w:tc>
        <w:tc>
          <w:tcPr>
            <w:tcW w:w="6848" w:type="dxa"/>
            <w:hideMark/>
          </w:tcPr>
          <w:p w14:paraId="02F5AA41" w14:textId="121FDD5B" w:rsidR="0042611E" w:rsidRPr="00B628D7" w:rsidRDefault="005A12BC" w:rsidP="0042611E">
            <w:pPr>
              <w:jc w:val="both"/>
              <w:rPr>
                <w:color w:val="000000"/>
                <w:sz w:val="28"/>
                <w:szCs w:val="28"/>
              </w:rPr>
            </w:pPr>
            <w:r>
              <w:rPr>
                <w:color w:val="000000"/>
                <w:sz w:val="28"/>
                <w:szCs w:val="28"/>
              </w:rPr>
              <w:t xml:space="preserve">Cơ quan chủ trì soạn thảo </w:t>
            </w:r>
            <w:r w:rsidR="00A10227">
              <w:rPr>
                <w:color w:val="000000"/>
                <w:sz w:val="28"/>
                <w:szCs w:val="28"/>
              </w:rPr>
              <w:t xml:space="preserve">xin giải trình như sau: việc phân loại rủi ro theo quy định của Luật này căn cứ trên 03 tiêu chí: (i) </w:t>
            </w:r>
            <w:r w:rsidR="00A10227" w:rsidRPr="00D65655">
              <w:rPr>
                <w:color w:val="000000" w:themeColor="text1"/>
                <w:sz w:val="28"/>
                <w:szCs w:val="28"/>
                <w:lang w:val="vi-VN"/>
              </w:rPr>
              <w:t xml:space="preserve">mức độ tác động đến quyền con người, an toàn, an ninh; </w:t>
            </w:r>
            <w:r w:rsidR="00A10227">
              <w:rPr>
                <w:color w:val="000000" w:themeColor="text1"/>
                <w:sz w:val="28"/>
                <w:szCs w:val="28"/>
              </w:rPr>
              <w:t xml:space="preserve">(ii) </w:t>
            </w:r>
            <w:r w:rsidR="00A10227" w:rsidRPr="00D65655">
              <w:rPr>
                <w:color w:val="000000" w:themeColor="text1"/>
                <w:sz w:val="28"/>
                <w:szCs w:val="28"/>
                <w:lang w:val="vi-VN"/>
              </w:rPr>
              <w:t xml:space="preserve">lĩnh vực sử dụng của hệ thống, đặc biệt là lĩnh vực thiết yếu hoặc liên quan trực tiếp đến lợi ích công cộng; </w:t>
            </w:r>
            <w:r w:rsidR="00A10227">
              <w:rPr>
                <w:color w:val="000000" w:themeColor="text1"/>
                <w:sz w:val="28"/>
                <w:szCs w:val="28"/>
              </w:rPr>
              <w:t xml:space="preserve">và (iii) </w:t>
            </w:r>
            <w:r w:rsidR="00A10227" w:rsidRPr="00D65655">
              <w:rPr>
                <w:color w:val="000000" w:themeColor="text1"/>
                <w:sz w:val="28"/>
                <w:szCs w:val="28"/>
                <w:lang w:val="vi-VN"/>
              </w:rPr>
              <w:t>phạm vi người sử dụng và quy mô ảnh hưởng của hệ thống</w:t>
            </w:r>
            <w:r w:rsidR="00A10227">
              <w:rPr>
                <w:color w:val="000000" w:themeColor="text1"/>
                <w:sz w:val="28"/>
                <w:szCs w:val="28"/>
              </w:rPr>
              <w:t>. Việc phân loại không dựa trên đối tượng sử dụng, do vậy không thể có cảnh báo như đề xuất của đại biểu Quốc hội.</w:t>
            </w:r>
          </w:p>
        </w:tc>
      </w:tr>
      <w:tr w:rsidR="0042611E" w:rsidRPr="00B628D7" w14:paraId="38E0F7E3" w14:textId="77777777" w:rsidTr="0093718F">
        <w:trPr>
          <w:trHeight w:val="1680"/>
        </w:trPr>
        <w:tc>
          <w:tcPr>
            <w:tcW w:w="776" w:type="dxa"/>
            <w:noWrap/>
            <w:hideMark/>
          </w:tcPr>
          <w:p w14:paraId="4BDB0821" w14:textId="77777777" w:rsidR="0042611E" w:rsidRPr="00B628D7" w:rsidRDefault="0042611E" w:rsidP="0042611E">
            <w:pPr>
              <w:jc w:val="center"/>
              <w:rPr>
                <w:color w:val="000000"/>
                <w:sz w:val="28"/>
                <w:szCs w:val="28"/>
              </w:rPr>
            </w:pPr>
          </w:p>
        </w:tc>
        <w:tc>
          <w:tcPr>
            <w:tcW w:w="6126" w:type="dxa"/>
            <w:hideMark/>
          </w:tcPr>
          <w:p w14:paraId="2CD3AA8A" w14:textId="77777777" w:rsidR="0042611E" w:rsidRPr="00B628D7" w:rsidRDefault="0042611E" w:rsidP="0042611E">
            <w:pPr>
              <w:jc w:val="both"/>
              <w:rPr>
                <w:color w:val="000000"/>
                <w:sz w:val="28"/>
                <w:szCs w:val="28"/>
              </w:rPr>
            </w:pPr>
            <w:r w:rsidRPr="00B628D7">
              <w:rPr>
                <w:color w:val="000000"/>
                <w:sz w:val="28"/>
                <w:szCs w:val="28"/>
              </w:rPr>
              <w:t>- Có ý kiến cho rằng, việc phân loại rủi ro cần phải tính đến đối tượng chịu tác động (trẻ em, người yếu thế, vùng khó khăn) và có quy định giới hạn đối tượng sử dụng (01 ý kiến).</w:t>
            </w:r>
          </w:p>
        </w:tc>
        <w:tc>
          <w:tcPr>
            <w:tcW w:w="6848" w:type="dxa"/>
            <w:hideMark/>
          </w:tcPr>
          <w:p w14:paraId="4F422DB9" w14:textId="27B112A1" w:rsidR="0042611E" w:rsidRPr="00B628D7" w:rsidRDefault="00E83E22" w:rsidP="0042611E">
            <w:pPr>
              <w:jc w:val="both"/>
              <w:rPr>
                <w:color w:val="000000"/>
                <w:sz w:val="28"/>
                <w:szCs w:val="28"/>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B628D7">
              <w:rPr>
                <w:color w:val="000000"/>
                <w:sz w:val="28"/>
                <w:szCs w:val="28"/>
              </w:rPr>
              <w:t xml:space="preserve"> </w:t>
            </w:r>
            <w:r>
              <w:rPr>
                <w:color w:val="000000"/>
                <w:sz w:val="28"/>
                <w:szCs w:val="28"/>
              </w:rPr>
              <w:t xml:space="preserve">giải trình như sau: </w:t>
            </w:r>
            <w:r w:rsidR="0042611E" w:rsidRPr="00B628D7">
              <w:rPr>
                <w:color w:val="000000"/>
                <w:sz w:val="28"/>
                <w:szCs w:val="28"/>
              </w:rPr>
              <w:t xml:space="preserve">Dự thảo Luật đã bổ sung tiêu chí về tác động đến </w:t>
            </w:r>
            <w:r w:rsidR="00244AF3">
              <w:rPr>
                <w:color w:val="000000"/>
                <w:sz w:val="28"/>
                <w:szCs w:val="28"/>
              </w:rPr>
              <w:t>quyền con</w:t>
            </w:r>
            <w:r w:rsidR="0042611E" w:rsidRPr="00B628D7">
              <w:rPr>
                <w:color w:val="000000"/>
                <w:sz w:val="28"/>
                <w:szCs w:val="28"/>
              </w:rPr>
              <w:t xml:space="preserve"> người</w:t>
            </w:r>
            <w:r w:rsidR="00244AF3">
              <w:rPr>
                <w:color w:val="000000"/>
                <w:sz w:val="28"/>
                <w:szCs w:val="28"/>
              </w:rPr>
              <w:t xml:space="preserve">, trong đó có </w:t>
            </w:r>
            <w:r w:rsidR="0042611E" w:rsidRPr="00B628D7">
              <w:rPr>
                <w:color w:val="000000"/>
                <w:sz w:val="28"/>
                <w:szCs w:val="28"/>
              </w:rPr>
              <w:t>trẻ em</w:t>
            </w:r>
            <w:r w:rsidR="003A1E4C">
              <w:rPr>
                <w:color w:val="000000"/>
                <w:sz w:val="28"/>
                <w:szCs w:val="28"/>
              </w:rPr>
              <w:t>, người khuyết tật, người cao tuổi..</w:t>
            </w:r>
            <w:r w:rsidR="00244AF3">
              <w:rPr>
                <w:color w:val="000000"/>
                <w:sz w:val="28"/>
                <w:szCs w:val="28"/>
              </w:rPr>
              <w:t xml:space="preserve">. </w:t>
            </w:r>
            <w:r w:rsidR="0042611E" w:rsidRPr="00B628D7">
              <w:rPr>
                <w:color w:val="000000"/>
                <w:sz w:val="28"/>
                <w:szCs w:val="28"/>
              </w:rPr>
              <w:t xml:space="preserve">Luật cũng quy định cấm tuyệt đối việc lợi dụng điểm yếu của trẻ em, người yếu thế để gây tổn hại (Điểm c Khoản 2 Điều 6). Các biện pháp giới hạn độ tuổi tiếp cận sẽ được Chính phủ </w:t>
            </w:r>
            <w:r w:rsidR="001B2119">
              <w:rPr>
                <w:color w:val="000000"/>
                <w:sz w:val="28"/>
                <w:szCs w:val="28"/>
              </w:rPr>
              <w:t>nghiên cứu</w:t>
            </w:r>
            <w:r w:rsidR="0042611E" w:rsidRPr="00B628D7">
              <w:rPr>
                <w:color w:val="000000"/>
                <w:sz w:val="28"/>
                <w:szCs w:val="28"/>
              </w:rPr>
              <w:t xml:space="preserve"> chi tiết trong Nghị định.</w:t>
            </w:r>
          </w:p>
        </w:tc>
      </w:tr>
      <w:tr w:rsidR="0042611E" w:rsidRPr="00B628D7" w14:paraId="4DB2C4F2" w14:textId="77777777" w:rsidTr="0093718F">
        <w:trPr>
          <w:trHeight w:val="1680"/>
        </w:trPr>
        <w:tc>
          <w:tcPr>
            <w:tcW w:w="776" w:type="dxa"/>
            <w:noWrap/>
            <w:hideMark/>
          </w:tcPr>
          <w:p w14:paraId="29928599" w14:textId="77777777" w:rsidR="0042611E" w:rsidRPr="00B628D7" w:rsidRDefault="0042611E" w:rsidP="0042611E">
            <w:pPr>
              <w:jc w:val="right"/>
              <w:rPr>
                <w:color w:val="000000"/>
                <w:sz w:val="28"/>
                <w:szCs w:val="28"/>
              </w:rPr>
            </w:pPr>
          </w:p>
        </w:tc>
        <w:tc>
          <w:tcPr>
            <w:tcW w:w="6126" w:type="dxa"/>
            <w:hideMark/>
          </w:tcPr>
          <w:p w14:paraId="751C1904" w14:textId="77777777" w:rsidR="0042611E" w:rsidRPr="00B628D7" w:rsidRDefault="0042611E" w:rsidP="0042611E">
            <w:pPr>
              <w:jc w:val="both"/>
              <w:rPr>
                <w:color w:val="000000"/>
                <w:sz w:val="28"/>
                <w:szCs w:val="28"/>
              </w:rPr>
            </w:pPr>
            <w:r w:rsidRPr="00B628D7">
              <w:rPr>
                <w:color w:val="000000"/>
                <w:sz w:val="28"/>
                <w:szCs w:val="28"/>
              </w:rPr>
              <w:t>- Có ý kiến cho rằng, hệ thống bị cấm (rủi ro không chấp nhận được) thì cũng phải áp dụng đối với nghiên cứu, sử dụng nội bộ trong khu vực dân sự, do quy định tại dự thảo Luật đang loại trừ với một số đối tượng áp dụng này (01 ý kiến).</w:t>
            </w:r>
          </w:p>
        </w:tc>
        <w:tc>
          <w:tcPr>
            <w:tcW w:w="6848" w:type="dxa"/>
            <w:hideMark/>
          </w:tcPr>
          <w:p w14:paraId="51F8B7DF" w14:textId="4F247CC2" w:rsidR="0042611E" w:rsidRPr="00B628D7" w:rsidRDefault="00E83E22" w:rsidP="0042611E">
            <w:pPr>
              <w:jc w:val="both"/>
              <w:rPr>
                <w:color w:val="000000"/>
                <w:sz w:val="28"/>
                <w:szCs w:val="28"/>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B628D7">
              <w:rPr>
                <w:color w:val="000000"/>
                <w:sz w:val="28"/>
                <w:szCs w:val="28"/>
              </w:rPr>
              <w:t xml:space="preserve"> </w:t>
            </w:r>
            <w:r>
              <w:rPr>
                <w:color w:val="000000"/>
                <w:sz w:val="28"/>
                <w:szCs w:val="28"/>
              </w:rPr>
              <w:t xml:space="preserve">giải trình như sau: </w:t>
            </w:r>
            <w:r w:rsidR="0042611E" w:rsidRPr="00B628D7">
              <w:rPr>
                <w:color w:val="000000"/>
                <w:sz w:val="28"/>
                <w:szCs w:val="28"/>
              </w:rPr>
              <w:t>Dự thảo Luật đã tách riêng quy định về Các hành vi bị cấm (Điều 6), trong đó quy định rõ việc thiết kế, phát triển, triển khai và sử dụng hệ thống AI có rủi ro không chấp nhận được là hành vi bị cấm tuyệt đối trong khu vực dân sự. Do đó, cơ sở dân sự không được nghiên cứu, thí nghiệm hay sử dụng nội bộ đối với loại AI này.</w:t>
            </w:r>
          </w:p>
        </w:tc>
      </w:tr>
      <w:tr w:rsidR="00B628D7" w:rsidRPr="00F42E33" w14:paraId="398098A6" w14:textId="77777777" w:rsidTr="0093718F">
        <w:trPr>
          <w:trHeight w:val="560"/>
        </w:trPr>
        <w:tc>
          <w:tcPr>
            <w:tcW w:w="776" w:type="dxa"/>
            <w:noWrap/>
            <w:hideMark/>
          </w:tcPr>
          <w:p w14:paraId="5E3A5712" w14:textId="77777777" w:rsidR="00B628D7" w:rsidRPr="00B628D7" w:rsidRDefault="00B628D7" w:rsidP="0042611E">
            <w:pPr>
              <w:jc w:val="center"/>
              <w:rPr>
                <w:b/>
                <w:bCs/>
                <w:i/>
                <w:iCs/>
                <w:color w:val="000000"/>
                <w:sz w:val="28"/>
                <w:szCs w:val="28"/>
                <w:lang w:val="vi-VN"/>
              </w:rPr>
            </w:pPr>
            <w:r w:rsidRPr="00B628D7">
              <w:rPr>
                <w:b/>
                <w:bCs/>
                <w:i/>
                <w:iCs/>
                <w:color w:val="000000"/>
                <w:sz w:val="28"/>
                <w:szCs w:val="28"/>
                <w:lang w:val="vi-VN"/>
              </w:rPr>
              <w:t>2.2</w:t>
            </w:r>
          </w:p>
        </w:tc>
        <w:tc>
          <w:tcPr>
            <w:tcW w:w="12974" w:type="dxa"/>
            <w:gridSpan w:val="2"/>
            <w:hideMark/>
          </w:tcPr>
          <w:p w14:paraId="7F2B4199"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quản lý rủi ro cao và trách nhiệm:</w:t>
            </w:r>
          </w:p>
        </w:tc>
      </w:tr>
      <w:tr w:rsidR="0042611E" w:rsidRPr="00F42E33" w14:paraId="29F81F10" w14:textId="77777777" w:rsidTr="0093718F">
        <w:trPr>
          <w:trHeight w:val="1680"/>
        </w:trPr>
        <w:tc>
          <w:tcPr>
            <w:tcW w:w="776" w:type="dxa"/>
            <w:noWrap/>
            <w:hideMark/>
          </w:tcPr>
          <w:p w14:paraId="156CDAC5" w14:textId="77777777" w:rsidR="0042611E" w:rsidRPr="00A71ECB" w:rsidRDefault="0042611E" w:rsidP="0042611E">
            <w:pPr>
              <w:jc w:val="right"/>
              <w:rPr>
                <w:color w:val="000000"/>
                <w:sz w:val="28"/>
                <w:szCs w:val="28"/>
                <w:lang w:val="vi-VN"/>
              </w:rPr>
            </w:pPr>
          </w:p>
        </w:tc>
        <w:tc>
          <w:tcPr>
            <w:tcW w:w="6126" w:type="dxa"/>
            <w:hideMark/>
          </w:tcPr>
          <w:p w14:paraId="0C116F7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quy định “Chính phủ giao cho Bộ Y tế chủ trì phối hợp với các bộ, cơ quan ngang bộ thực hiện quản lý Nhà nước về hệ thống trí tuệ nhân tạo có rủi ro cao trong y tế”. Do vấn đề này chuyên môn rất sâu, ảnh hưởng trực tiếp tới người bệnh nên chỉ có ngành y tế mới có khả năng tham mưu cho Chính phủ (02 ý kiến).</w:t>
            </w:r>
          </w:p>
        </w:tc>
        <w:tc>
          <w:tcPr>
            <w:tcW w:w="6848" w:type="dxa"/>
            <w:hideMark/>
          </w:tcPr>
          <w:p w14:paraId="13EDEF0A" w14:textId="7F67EAAA"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giải trình rằng Bộ Khoa học và Công nghệ (KH&amp;CN) là cơ quan chủ trì quản lý nhà nước chung về Trí tuệ nhân tạo (Khoản 2 Điều 32). Tuy nhiên, các tiêu chuẩn, quy chuẩn về chuyên môn, đặc biệt là đối với lĩnh vực có rủi ro cao như y tế, sẽ do bộ, ngành chuyên ngành (Bộ Y tế) quy định để đảm bảo tính chuyên sâu và phù hợp với đặc thù quản lý ngành.</w:t>
            </w:r>
          </w:p>
        </w:tc>
      </w:tr>
      <w:tr w:rsidR="0042611E" w:rsidRPr="00F42E33" w14:paraId="3EFEB582" w14:textId="77777777" w:rsidTr="0093718F">
        <w:trPr>
          <w:trHeight w:val="853"/>
        </w:trPr>
        <w:tc>
          <w:tcPr>
            <w:tcW w:w="776" w:type="dxa"/>
            <w:noWrap/>
            <w:hideMark/>
          </w:tcPr>
          <w:p w14:paraId="2ECC66C8" w14:textId="77777777" w:rsidR="0042611E" w:rsidRPr="00A71ECB" w:rsidRDefault="0042611E" w:rsidP="0042611E">
            <w:pPr>
              <w:jc w:val="right"/>
              <w:rPr>
                <w:color w:val="000000"/>
                <w:sz w:val="28"/>
                <w:szCs w:val="28"/>
                <w:lang w:val="vi-VN"/>
              </w:rPr>
            </w:pPr>
          </w:p>
        </w:tc>
        <w:tc>
          <w:tcPr>
            <w:tcW w:w="6126" w:type="dxa"/>
            <w:hideMark/>
          </w:tcPr>
          <w:p w14:paraId="728FC272"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đối với hệ thống AI có mức độ rủi ro cao cần sử dụng công nghệ cao để kiểm soát liên tục, có hệ thống thay vì chỉ kiểm soát định kỳ (01 ý kiến).</w:t>
            </w:r>
          </w:p>
        </w:tc>
        <w:tc>
          <w:tcPr>
            <w:tcW w:w="6848" w:type="dxa"/>
            <w:hideMark/>
          </w:tcPr>
          <w:p w14:paraId="10238DAC" w14:textId="45D30940"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 xml:space="preserve">Theo Khoản 5 Điều 9, việc kiểm tra, giám sát được thực hiện theo mức rủi ro của hệ thống. Hệ thống rủi ro cao được kiểm tra định kỳ hoặc khi có dấu hiệu vi phạm. Luật đã thiết kế các nghĩa vụ quản lý rủi ro và giám sát chặt chẽ tại Điều 13 (như thiết lập biện pháp quản lý rủi ro, duy trì nhật ký hoạt động, đảm bảo khả năng giám sát của con người). Việc kiểm soát liên tục </w:t>
            </w:r>
            <w:r w:rsidR="0042611E" w:rsidRPr="00A71ECB">
              <w:rPr>
                <w:color w:val="000000"/>
                <w:sz w:val="28"/>
                <w:szCs w:val="28"/>
                <w:lang w:val="vi-VN"/>
              </w:rPr>
              <w:lastRenderedPageBreak/>
              <w:t>bằng công nghệ cao sẽ được nghiên cứu và quy định chi tiết trong văn bản dưới Luật.</w:t>
            </w:r>
          </w:p>
        </w:tc>
      </w:tr>
      <w:tr w:rsidR="0042611E" w:rsidRPr="00F42E33" w14:paraId="5361FE14" w14:textId="77777777" w:rsidTr="0093718F">
        <w:trPr>
          <w:trHeight w:val="2240"/>
        </w:trPr>
        <w:tc>
          <w:tcPr>
            <w:tcW w:w="776" w:type="dxa"/>
            <w:noWrap/>
            <w:hideMark/>
          </w:tcPr>
          <w:p w14:paraId="4C8614A4" w14:textId="77777777" w:rsidR="0042611E" w:rsidRPr="00A71ECB" w:rsidRDefault="0042611E" w:rsidP="0042611E">
            <w:pPr>
              <w:jc w:val="right"/>
              <w:rPr>
                <w:color w:val="000000"/>
                <w:sz w:val="28"/>
                <w:szCs w:val="28"/>
                <w:lang w:val="vi-VN"/>
              </w:rPr>
            </w:pPr>
          </w:p>
        </w:tc>
        <w:tc>
          <w:tcPr>
            <w:tcW w:w="6126" w:type="dxa"/>
            <w:hideMark/>
          </w:tcPr>
          <w:p w14:paraId="4ED2BE4E"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làm rõ trách nhiệm pháp lý khi xảy ra sự cố AI trong y tế (ai chịu trách nhiệm: bác sĩ, bệnh viện, nhà cung cấp) (02 ý kiến).</w:t>
            </w:r>
          </w:p>
        </w:tc>
        <w:tc>
          <w:tcPr>
            <w:tcW w:w="6848" w:type="dxa"/>
            <w:hideMark/>
          </w:tcPr>
          <w:p w14:paraId="05DB914E" w14:textId="4C16AFDF"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 xml:space="preserve">Dự thảo Luật đã quy định rõ trách nhiệm bồi thường thiệt hại </w:t>
            </w:r>
            <w:r w:rsidR="002D3D6B" w:rsidRPr="002D3D6B">
              <w:rPr>
                <w:color w:val="000000"/>
                <w:sz w:val="28"/>
                <w:szCs w:val="28"/>
                <w:lang w:val="vi-VN"/>
              </w:rPr>
              <w:t xml:space="preserve">nói chung theo Luật dân sự và có tính đến các đặc thù của AI </w:t>
            </w:r>
            <w:r w:rsidR="0042611E" w:rsidRPr="00A71ECB">
              <w:rPr>
                <w:color w:val="000000"/>
                <w:sz w:val="28"/>
                <w:szCs w:val="28"/>
                <w:lang w:val="vi-VN"/>
              </w:rPr>
              <w:t>tại Điều 28.</w:t>
            </w:r>
            <w:r w:rsidR="006307C4" w:rsidRPr="006307C4">
              <w:rPr>
                <w:color w:val="000000"/>
                <w:sz w:val="28"/>
                <w:szCs w:val="28"/>
                <w:lang w:val="vi-VN"/>
              </w:rPr>
              <w:t xml:space="preserve"> Đối với hệ thống AI, bên nào có lỗi thì bên đó chịu bồi thường theo pháp luật về dân sự.</w:t>
            </w:r>
            <w:r w:rsidR="0042611E" w:rsidRPr="00A71ECB">
              <w:rPr>
                <w:color w:val="000000"/>
                <w:sz w:val="28"/>
                <w:szCs w:val="28"/>
                <w:lang w:val="vi-VN"/>
              </w:rPr>
              <w:t xml:space="preserve"> Đối với hệ thống AI rủi ro cao, </w:t>
            </w:r>
            <w:r w:rsidR="006307C4" w:rsidRPr="006307C4">
              <w:rPr>
                <w:color w:val="000000"/>
                <w:sz w:val="28"/>
                <w:szCs w:val="28"/>
                <w:lang w:val="vi-VN"/>
              </w:rPr>
              <w:t>trong trường hợp các bên đều đúng, b</w:t>
            </w:r>
            <w:r w:rsidR="0042611E" w:rsidRPr="00A71ECB">
              <w:rPr>
                <w:color w:val="000000"/>
                <w:sz w:val="28"/>
                <w:szCs w:val="28"/>
                <w:lang w:val="vi-VN"/>
              </w:rPr>
              <w:t xml:space="preserve">ên triển khai phải chịu trách nhiệm bồi thường trước cho người bị thiệt </w:t>
            </w:r>
            <w:r w:rsidR="006307C4" w:rsidRPr="006307C4">
              <w:rPr>
                <w:color w:val="000000"/>
                <w:sz w:val="28"/>
                <w:szCs w:val="28"/>
                <w:lang w:val="vi-VN"/>
              </w:rPr>
              <w:t>hại.</w:t>
            </w:r>
            <w:r w:rsidR="0042611E" w:rsidRPr="00A71ECB">
              <w:rPr>
                <w:color w:val="000000"/>
                <w:sz w:val="28"/>
                <w:szCs w:val="28"/>
                <w:lang w:val="vi-VN"/>
              </w:rPr>
              <w:t xml:space="preserve"> Sau khi bồi thường, Bên triển khai có quyền yêu cầu Nhà cung cấp, Nhà phát triển hoặc các bên liên quan hoàn trả theo thỏa thuận. Cách tiếp cận này đảm bảo nạn nhân được bảo vệ đầy đủ, không bỏ trống trách nhiệm.</w:t>
            </w:r>
          </w:p>
        </w:tc>
      </w:tr>
      <w:tr w:rsidR="0042611E" w:rsidRPr="00F42E33" w14:paraId="31184622" w14:textId="77777777" w:rsidTr="0093718F">
        <w:trPr>
          <w:trHeight w:val="983"/>
        </w:trPr>
        <w:tc>
          <w:tcPr>
            <w:tcW w:w="776" w:type="dxa"/>
            <w:noWrap/>
            <w:hideMark/>
          </w:tcPr>
          <w:p w14:paraId="715D2D90" w14:textId="77777777" w:rsidR="0042611E" w:rsidRPr="00A71ECB" w:rsidRDefault="0042611E" w:rsidP="0042611E">
            <w:pPr>
              <w:jc w:val="right"/>
              <w:rPr>
                <w:color w:val="000000"/>
                <w:sz w:val="28"/>
                <w:szCs w:val="28"/>
                <w:lang w:val="vi-VN"/>
              </w:rPr>
            </w:pPr>
          </w:p>
        </w:tc>
        <w:tc>
          <w:tcPr>
            <w:tcW w:w="6126" w:type="dxa"/>
            <w:hideMark/>
          </w:tcPr>
          <w:p w14:paraId="1EA9E786"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nhận thấy, quy định tại khoản 1 Điều 8 yêu cầu Bộ Khoa học và Công nghệ xác nhận mức độ rủi ro khi chủ thể không tự phân loại được là khó khả thi, vì sẽ tạo gánh nặng rất lớn cho Bộ trong tương lai. Hiện dự thảo giao chủ thể tự phân loại và lưu giữ thông tin, nhưng nếu không xác định đúng – sai thì Bộ phải đứng ra xử lý, trong khi các quy định quản lý còn mang tính định tính và chưa rõ ràng. Do đó, cần rà soát lại khoản 6 Điều 8 và làm rõ hơn khoản 4, khoản 1 Điều 8 theo hướng: nhà cung cấp phải tự phân loại và chịu trách nhiệm, trường hợp không tự phân loại được thì phải thuê tổ chức đánh giá độc lập; Bộ Khoa học và Công nghệ chỉ giữ vai trò kiểm tra, giám sát chứ không trực tiếp xác định mức rủi ro cho từng mô hình (03 ý kiến).</w:t>
            </w:r>
          </w:p>
        </w:tc>
        <w:tc>
          <w:tcPr>
            <w:tcW w:w="6848" w:type="dxa"/>
            <w:hideMark/>
          </w:tcPr>
          <w:p w14:paraId="7723BD0B" w14:textId="035AEB0D" w:rsidR="0042611E" w:rsidRPr="00A71ECB" w:rsidRDefault="005A12BC" w:rsidP="005F7E5D">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đã tiếp thu ý kiến và giải trình rằng Dự thảo Luật quy định Nhà cung cấp tự phân loại rủi ro và chịu trách nhiệm về kết quả phân loại. Bộ KH&amp;CN chỉ thực hiện xác nhận </w:t>
            </w:r>
            <w:r w:rsidR="005F7E5D" w:rsidRPr="005F7E5D">
              <w:rPr>
                <w:color w:val="000000"/>
                <w:sz w:val="28"/>
                <w:szCs w:val="28"/>
                <w:lang w:val="vi-VN"/>
              </w:rPr>
              <w:t>(không thực hiện phân loại thay cho doanh nghiệp)</w:t>
            </w:r>
            <w:r w:rsidR="0042611E" w:rsidRPr="00A71ECB">
              <w:rPr>
                <w:color w:val="000000"/>
                <w:sz w:val="28"/>
                <w:szCs w:val="28"/>
                <w:lang w:val="vi-VN"/>
              </w:rPr>
              <w:t>. Cơ chế này phù hợp với thông lệ quốc tế và tránh dồn trách nhiệm phân loại trực tiếp lên cơ quan quản lý.</w:t>
            </w:r>
          </w:p>
        </w:tc>
      </w:tr>
      <w:tr w:rsidR="00B628D7" w:rsidRPr="00F42E33" w14:paraId="420A8AD8" w14:textId="77777777" w:rsidTr="0093718F">
        <w:trPr>
          <w:trHeight w:val="560"/>
        </w:trPr>
        <w:tc>
          <w:tcPr>
            <w:tcW w:w="776" w:type="dxa"/>
            <w:noWrap/>
            <w:hideMark/>
          </w:tcPr>
          <w:p w14:paraId="0B475900"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2.3</w:t>
            </w:r>
          </w:p>
        </w:tc>
        <w:tc>
          <w:tcPr>
            <w:tcW w:w="12974" w:type="dxa"/>
            <w:gridSpan w:val="2"/>
            <w:hideMark/>
          </w:tcPr>
          <w:p w14:paraId="4B2E15E3"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minh bạch và mô hình đa dụng (Các Điều 9, 15, 16):</w:t>
            </w:r>
          </w:p>
        </w:tc>
      </w:tr>
      <w:tr w:rsidR="0042611E" w:rsidRPr="00F42E33" w14:paraId="21A02E34" w14:textId="77777777" w:rsidTr="0093718F">
        <w:trPr>
          <w:trHeight w:val="1680"/>
        </w:trPr>
        <w:tc>
          <w:tcPr>
            <w:tcW w:w="776" w:type="dxa"/>
            <w:noWrap/>
            <w:hideMark/>
          </w:tcPr>
          <w:p w14:paraId="297D5118" w14:textId="77777777" w:rsidR="0042611E" w:rsidRPr="00A71ECB" w:rsidRDefault="0042611E" w:rsidP="0042611E">
            <w:pPr>
              <w:jc w:val="right"/>
              <w:rPr>
                <w:color w:val="000000"/>
                <w:sz w:val="28"/>
                <w:szCs w:val="28"/>
                <w:lang w:val="vi-VN"/>
              </w:rPr>
            </w:pPr>
          </w:p>
        </w:tc>
        <w:tc>
          <w:tcPr>
            <w:tcW w:w="6126" w:type="dxa"/>
            <w:hideMark/>
          </w:tcPr>
          <w:p w14:paraId="479CCA4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một khoản sau điểm b khoản 3 Điều 9 quy định: “việc gắn nhãn được thực hiện đối với nội dung do hệ thống trí tuệ nhân tạo tạo ra nhằm mục đích cảnh báo, hỗ trợ ra quyết định lâm sàng trong y tế hoặc thực hiện các dịch vụ chăm sóc sức khỏe” (02 ý kiến).</w:t>
            </w:r>
          </w:p>
        </w:tc>
        <w:tc>
          <w:tcPr>
            <w:tcW w:w="6848" w:type="dxa"/>
            <w:hideMark/>
          </w:tcPr>
          <w:p w14:paraId="6ED9C913" w14:textId="326AED05" w:rsidR="008458B6" w:rsidRPr="008458B6" w:rsidRDefault="005A12BC" w:rsidP="008458B6">
            <w:pPr>
              <w:jc w:val="both"/>
              <w:rPr>
                <w:color w:val="000000"/>
                <w:sz w:val="28"/>
                <w:szCs w:val="28"/>
                <w:lang w:val="vi-VN"/>
              </w:rPr>
            </w:pPr>
            <w:r>
              <w:rPr>
                <w:color w:val="000000"/>
                <w:sz w:val="28"/>
                <w:szCs w:val="28"/>
                <w:lang w:val="vi-VN"/>
              </w:rPr>
              <w:t xml:space="preserve">Cơ quan chủ trì soạn thảo </w:t>
            </w:r>
            <w:r w:rsidR="008458B6" w:rsidRPr="008458B6">
              <w:rPr>
                <w:color w:val="000000"/>
                <w:sz w:val="28"/>
                <w:szCs w:val="28"/>
                <w:lang w:val="vi-VN"/>
              </w:rPr>
              <w:t>xin giải trình như sau: Việc gắn nhãn và minh bạch đối với nội dung do hệ thống trí tuệ nhân tạo tạo ra đã được quy định thống nhất tại Điều 10 và được thiết kế theo nguyên tắc tương xứng với mức độ rủi ro (Điều 8).</w:t>
            </w:r>
          </w:p>
          <w:p w14:paraId="638D2AE8" w14:textId="25EBC890" w:rsidR="00A30BE5" w:rsidRPr="00A30BE5" w:rsidRDefault="008458B6" w:rsidP="0042611E">
            <w:pPr>
              <w:jc w:val="both"/>
              <w:rPr>
                <w:color w:val="000000"/>
                <w:sz w:val="28"/>
                <w:szCs w:val="28"/>
                <w:lang w:val="vi-VN"/>
              </w:rPr>
            </w:pPr>
            <w:r w:rsidRPr="008458B6">
              <w:rPr>
                <w:color w:val="000000"/>
                <w:sz w:val="28"/>
                <w:szCs w:val="28"/>
                <w:lang w:val="vi-VN"/>
              </w:rPr>
              <w:t>Đối với AI sử dụng trong lĩnh vực y tế – đặc biệt là hệ thống hỗ trợ ra quyết định lâm sàng – đây là lĩnh vực có rủi ro cao theo tiêu chí phân loại, do tác động trực tiếp đến sức khoẻ và tính mạng con người. Vì vậy, toàn bộ các nghĩa vụ minh bạch, gắn nhãn và giải trình được áp dụng chặt chẽ theo Điều 10 và Điều 13, không cần thiết phải bổ sung một quy định riêng cho từng lĩnh vực.</w:t>
            </w:r>
            <w:r w:rsidR="0044490F" w:rsidRPr="0044490F">
              <w:rPr>
                <w:color w:val="000000"/>
                <w:sz w:val="28"/>
                <w:szCs w:val="28"/>
                <w:lang w:val="vi-VN"/>
              </w:rPr>
              <w:t xml:space="preserve"> </w:t>
            </w:r>
          </w:p>
          <w:p w14:paraId="6508E759" w14:textId="366449F9" w:rsidR="0042611E" w:rsidRPr="00A71ECB" w:rsidRDefault="0042611E" w:rsidP="0042611E">
            <w:pPr>
              <w:jc w:val="both"/>
              <w:rPr>
                <w:color w:val="000000"/>
                <w:sz w:val="28"/>
                <w:szCs w:val="28"/>
                <w:lang w:val="vi-VN"/>
              </w:rPr>
            </w:pPr>
          </w:p>
        </w:tc>
      </w:tr>
      <w:tr w:rsidR="0042611E" w:rsidRPr="00F42E33" w14:paraId="2E0EE17F" w14:textId="77777777" w:rsidTr="0093718F">
        <w:trPr>
          <w:trHeight w:val="2520"/>
        </w:trPr>
        <w:tc>
          <w:tcPr>
            <w:tcW w:w="776" w:type="dxa"/>
            <w:noWrap/>
            <w:hideMark/>
          </w:tcPr>
          <w:p w14:paraId="191957CF" w14:textId="77777777" w:rsidR="0042611E" w:rsidRPr="00A71ECB" w:rsidRDefault="0042611E" w:rsidP="0042611E">
            <w:pPr>
              <w:jc w:val="right"/>
              <w:rPr>
                <w:color w:val="000000"/>
                <w:sz w:val="28"/>
                <w:szCs w:val="28"/>
                <w:lang w:val="vi-VN"/>
              </w:rPr>
            </w:pPr>
          </w:p>
        </w:tc>
        <w:tc>
          <w:tcPr>
            <w:tcW w:w="6126" w:type="dxa"/>
            <w:hideMark/>
          </w:tcPr>
          <w:p w14:paraId="7C4A6EA5"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các quy định về trường hợp bắt buộc phải gắn nhãn, đặc biệt là các nội dung cảnh báo rủi ro deepfake, nội dung giả và đề nghị có chế tài mạnh (buộc gỡ bỏ, vô hiệu hóa diện rộng, cấm hành nghề) (02 ý kiến).</w:t>
            </w:r>
          </w:p>
        </w:tc>
        <w:tc>
          <w:tcPr>
            <w:tcW w:w="6848" w:type="dxa"/>
            <w:hideMark/>
          </w:tcPr>
          <w:p w14:paraId="4E83B6F6" w14:textId="4CB41479"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tiếp thu ý kiến và đã quy định rõ ràng tại Điều 10 về Trách nhiệm minh bạch đối với nội dung do AI tạo ra. Đặc biệt, Khoản 4 Điều 10 quy định Bên triển khai phải gắn nhãn dễ nhận biết đối với âm thanh, hình ảnh, video mô phỏng, giả lập ngoại hình, giọng nói người thật hoặc tái hiện sự kiện thực tế (deepfake). Đối với các hành vi tạo nội dung giả mạo gây nguy hại nghiêm trọng, Luật đã quy định tại Điều 6 (Các hành vi bị cấm) và sẽ áp dụng chế tài mạnh (xử phạt hành chính tối đa, đình chỉ hoạt động) theo Điều 28.</w:t>
            </w:r>
          </w:p>
        </w:tc>
      </w:tr>
      <w:tr w:rsidR="0042611E" w:rsidRPr="00F42E33" w14:paraId="2A62AA7C" w14:textId="77777777" w:rsidTr="0093718F">
        <w:trPr>
          <w:trHeight w:val="1680"/>
        </w:trPr>
        <w:tc>
          <w:tcPr>
            <w:tcW w:w="776" w:type="dxa"/>
            <w:noWrap/>
            <w:hideMark/>
          </w:tcPr>
          <w:p w14:paraId="0BED8EB8" w14:textId="77777777" w:rsidR="0042611E" w:rsidRPr="00A71ECB" w:rsidRDefault="0042611E" w:rsidP="0042611E">
            <w:pPr>
              <w:jc w:val="right"/>
              <w:rPr>
                <w:color w:val="000000"/>
                <w:sz w:val="28"/>
                <w:szCs w:val="28"/>
                <w:lang w:val="vi-VN"/>
              </w:rPr>
            </w:pPr>
          </w:p>
        </w:tc>
        <w:tc>
          <w:tcPr>
            <w:tcW w:w="6126" w:type="dxa"/>
            <w:hideMark/>
          </w:tcPr>
          <w:p w14:paraId="3388EA8F"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phải quy định rõ "nhãn dán khi nội dung do AI tạo ra", quy định bản quyền với nội dung tạo sinh và trách nhiệm nếu AI tạo nội dung sai lệch, gây tin giả, vi phạm bản quyền, vi phạm nhân phẩm (01 ý kiến).</w:t>
            </w:r>
          </w:p>
        </w:tc>
        <w:tc>
          <w:tcPr>
            <w:tcW w:w="6848" w:type="dxa"/>
            <w:hideMark/>
          </w:tcPr>
          <w:p w14:paraId="269B2EE4" w14:textId="1D65CCC4"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Dự thảo Luật đã quy định rõ ràng trách nhiệm gắn nhãn tại Điều 10 (Trách nhiệm minh bạch). Về vấn đề bản quyền (quyền tác giả) và trách nhiệm đối với nội dung sai lệch/vi phạm nhân phẩm do AI tạo ra, các vấn đề này sẽ được giải quyết theo Luật Sở hữu trí tuệ hiện hành và các quy định về trách nhiệm bồi thường thiệt hại tại Điều 28 của Luật này.</w:t>
            </w:r>
          </w:p>
        </w:tc>
      </w:tr>
      <w:tr w:rsidR="0042611E" w:rsidRPr="00F42E33" w14:paraId="0F33C99B" w14:textId="77777777" w:rsidTr="0093718F">
        <w:trPr>
          <w:trHeight w:val="1960"/>
        </w:trPr>
        <w:tc>
          <w:tcPr>
            <w:tcW w:w="776" w:type="dxa"/>
            <w:noWrap/>
            <w:hideMark/>
          </w:tcPr>
          <w:p w14:paraId="26331FBB" w14:textId="77777777" w:rsidR="0042611E" w:rsidRPr="00A71ECB" w:rsidRDefault="0042611E" w:rsidP="0042611E">
            <w:pPr>
              <w:jc w:val="right"/>
              <w:rPr>
                <w:color w:val="000000"/>
                <w:sz w:val="28"/>
                <w:szCs w:val="28"/>
                <w:lang w:val="vi-VN"/>
              </w:rPr>
            </w:pPr>
          </w:p>
        </w:tc>
        <w:tc>
          <w:tcPr>
            <w:tcW w:w="6126" w:type="dxa"/>
            <w:hideMark/>
          </w:tcPr>
          <w:p w14:paraId="125503C1"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quy định tại khoản 3 Điều 16 yêu cầu tổ chức, cá nhân Việt Nam sử dụng mô hình AI phát triển ở nước ngoài phải bảo đảm tuân thủ đầy đủ các nghĩa vụ tại khoản 2. Tuy nhiên, trên thực tế, người dùng trong nước không có khả năng đáp ứng hết các yêu cầu này, nhất là khi họ chỉ là đơn vị sử dụng, không kiểm soát được mô hình. Vì vậy, đề nghị nghiên cứu, rà soát và điều chỉnh cho phù hợp với tính khả thi (01 ý kiến).</w:t>
            </w:r>
          </w:p>
        </w:tc>
        <w:tc>
          <w:tcPr>
            <w:tcW w:w="6848" w:type="dxa"/>
            <w:hideMark/>
          </w:tcPr>
          <w:p w14:paraId="627DCD24" w14:textId="257A766E" w:rsidR="0042611E" w:rsidRPr="005A12BC" w:rsidRDefault="005A12BC" w:rsidP="00A01A0D">
            <w:pPr>
              <w:jc w:val="both"/>
              <w:rPr>
                <w:color w:val="000000"/>
                <w:sz w:val="28"/>
                <w:szCs w:val="28"/>
                <w:lang w:val="vi-VN"/>
              </w:rPr>
            </w:pPr>
            <w:r>
              <w:rPr>
                <w:color w:val="000000"/>
                <w:sz w:val="28"/>
                <w:szCs w:val="28"/>
                <w:lang w:val="vi-VN"/>
              </w:rPr>
              <w:t xml:space="preserve">Cơ quan chủ trì soạn thảo </w:t>
            </w:r>
            <w:r w:rsidR="00287480" w:rsidRPr="00287480">
              <w:rPr>
                <w:color w:val="000000"/>
                <w:sz w:val="28"/>
                <w:szCs w:val="28"/>
                <w:lang w:val="vi-VN"/>
              </w:rPr>
              <w:t>g</w:t>
            </w:r>
            <w:r w:rsidR="0042611E" w:rsidRPr="00A71ECB">
              <w:rPr>
                <w:color w:val="000000"/>
                <w:sz w:val="28"/>
                <w:szCs w:val="28"/>
                <w:lang w:val="vi-VN"/>
              </w:rPr>
              <w:t xml:space="preserve">iải trình </w:t>
            </w:r>
            <w:r w:rsidR="00287480" w:rsidRPr="00287480">
              <w:rPr>
                <w:color w:val="000000"/>
                <w:sz w:val="28"/>
                <w:szCs w:val="28"/>
                <w:lang w:val="vi-VN"/>
              </w:rPr>
              <w:t>như sau: Điều 15, 16 về mô hình đa dụng đã được bỏ ra khỏi Dự thảo Luật.</w:t>
            </w:r>
          </w:p>
        </w:tc>
      </w:tr>
      <w:tr w:rsidR="0042611E" w:rsidRPr="00F42E33" w14:paraId="6FB38DA2" w14:textId="77777777" w:rsidTr="0093718F">
        <w:trPr>
          <w:trHeight w:val="1960"/>
        </w:trPr>
        <w:tc>
          <w:tcPr>
            <w:tcW w:w="776" w:type="dxa"/>
            <w:noWrap/>
            <w:hideMark/>
          </w:tcPr>
          <w:p w14:paraId="50C9E585" w14:textId="77777777" w:rsidR="0042611E" w:rsidRPr="00A71ECB" w:rsidRDefault="0042611E" w:rsidP="0042611E">
            <w:pPr>
              <w:jc w:val="right"/>
              <w:rPr>
                <w:color w:val="000000"/>
                <w:sz w:val="28"/>
                <w:szCs w:val="28"/>
                <w:lang w:val="vi-VN"/>
              </w:rPr>
            </w:pPr>
          </w:p>
        </w:tc>
        <w:tc>
          <w:tcPr>
            <w:tcW w:w="6126" w:type="dxa"/>
            <w:hideMark/>
          </w:tcPr>
          <w:p w14:paraId="6C771194"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nhận thấy, trong toàn bộ dự thảo Luật, các quy định chủ yếu hướng vào những mô hình AI phát triển trong nước, trong khi các dịch vụ AI cung cấp xuyên biên giới như DeepSeek, ChatGPT, Gemini… lại chưa được đề cập rõ. Dự thảo chưa nêu cách quản lý, dán nhãn, hay cơ chế yêu cầu các nhà cung cấp xuyên biên giới tuân thủ pháp luật Việt Nam. Vì vậy, đề nghị bổ sung quy định để làm rõ cơ chế quản lý đối với các dịch vụ AI xuyên biên giới (01 ý kiến).</w:t>
            </w:r>
          </w:p>
        </w:tc>
        <w:tc>
          <w:tcPr>
            <w:tcW w:w="6848" w:type="dxa"/>
            <w:hideMark/>
          </w:tcPr>
          <w:p w14:paraId="2EEA5B0B" w14:textId="656D2B01" w:rsidR="0042611E" w:rsidRPr="00223F6F"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Dự thảo Luật đã quy định tại Điều 2 rằng mọi hệ thống AI do tổ chức, cá nhân nước ngoài cung cấp tại Việt Nam đều thuộc đối tượng áp dụng</w:t>
            </w:r>
            <w:r w:rsidR="00223F6F" w:rsidRPr="00223F6F">
              <w:rPr>
                <w:color w:val="000000"/>
                <w:sz w:val="28"/>
                <w:szCs w:val="28"/>
                <w:lang w:val="vi-VN"/>
              </w:rPr>
              <w:t xml:space="preserve"> và đều phải tuân thủ các quy định về quản lý gán nhãn như các doanh nghiệp trong nước</w:t>
            </w:r>
            <w:r w:rsidR="0042611E" w:rsidRPr="00A71ECB">
              <w:rPr>
                <w:color w:val="000000"/>
                <w:sz w:val="28"/>
                <w:szCs w:val="28"/>
                <w:lang w:val="vi-VN"/>
              </w:rPr>
              <w:t>. Đối với AI rủi ro cao xuyên biên giới, Nhà cung cấp nước ngoài phải có đầu mối liên hệ hợp pháp tại Việt Nam (Khoản 6 Điều 13).</w:t>
            </w:r>
          </w:p>
        </w:tc>
      </w:tr>
      <w:tr w:rsidR="0042611E" w:rsidRPr="00F42E33" w14:paraId="58A3636F" w14:textId="77777777" w:rsidTr="0093718F">
        <w:trPr>
          <w:trHeight w:val="1680"/>
        </w:trPr>
        <w:tc>
          <w:tcPr>
            <w:tcW w:w="776" w:type="dxa"/>
            <w:noWrap/>
            <w:hideMark/>
          </w:tcPr>
          <w:p w14:paraId="564D7B7B" w14:textId="77777777" w:rsidR="0042611E" w:rsidRPr="00A71ECB" w:rsidRDefault="0042611E" w:rsidP="0042611E">
            <w:pPr>
              <w:jc w:val="right"/>
              <w:rPr>
                <w:color w:val="000000"/>
                <w:sz w:val="28"/>
                <w:szCs w:val="28"/>
                <w:lang w:val="vi-VN"/>
              </w:rPr>
            </w:pPr>
          </w:p>
        </w:tc>
        <w:tc>
          <w:tcPr>
            <w:tcW w:w="6126" w:type="dxa"/>
            <w:hideMark/>
          </w:tcPr>
          <w:p w14:paraId="758712CB"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cần xem xét, làm rõ quy định quản lý mô hình AI đa dụng có rủi ro hệ thống (Điều 15, 16) bảo đảm phù hợp với thực tiễn của Việt Nam để quản lý được và quản lý có hiệu quả (01 ý kiến). Một số ý kiến cho rằng, quy định này là khó khả thi vì phạm vi quá rộng, vượt quá khả năng về hạ tầng và nhân lực của Việt Nam (03 ý kiến).</w:t>
            </w:r>
          </w:p>
        </w:tc>
        <w:tc>
          <w:tcPr>
            <w:tcW w:w="6848" w:type="dxa"/>
            <w:hideMark/>
          </w:tcPr>
          <w:p w14:paraId="59E8F247" w14:textId="2FA1F20D"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đã tiếp thu ý kiến và đã </w:t>
            </w:r>
            <w:r w:rsidR="00223F6F" w:rsidRPr="00223F6F">
              <w:rPr>
                <w:color w:val="000000"/>
                <w:sz w:val="28"/>
                <w:szCs w:val="28"/>
                <w:lang w:val="vi-VN"/>
              </w:rPr>
              <w:t>bỏ</w:t>
            </w:r>
            <w:r w:rsidR="0042611E" w:rsidRPr="00A71ECB">
              <w:rPr>
                <w:color w:val="000000"/>
                <w:sz w:val="28"/>
                <w:szCs w:val="28"/>
                <w:lang w:val="vi-VN"/>
              </w:rPr>
              <w:t xml:space="preserve"> toàn bộ nội dung về mô hình trí tuệ nhân tạo đa dụng và mô hình AI đa dụng có rủi ro hệ thống ra khỏi Dự thảo Luật.</w:t>
            </w:r>
          </w:p>
        </w:tc>
      </w:tr>
      <w:tr w:rsidR="0042611E" w:rsidRPr="00F42E33" w14:paraId="3E7EFB4B" w14:textId="77777777" w:rsidTr="0093718F">
        <w:trPr>
          <w:trHeight w:val="1137"/>
        </w:trPr>
        <w:tc>
          <w:tcPr>
            <w:tcW w:w="776" w:type="dxa"/>
            <w:noWrap/>
            <w:hideMark/>
          </w:tcPr>
          <w:p w14:paraId="0F2A8AC5" w14:textId="77777777" w:rsidR="0042611E" w:rsidRPr="00A71ECB" w:rsidRDefault="0042611E" w:rsidP="0042611E">
            <w:pPr>
              <w:jc w:val="right"/>
              <w:rPr>
                <w:color w:val="000000"/>
                <w:sz w:val="28"/>
                <w:szCs w:val="28"/>
                <w:lang w:val="vi-VN"/>
              </w:rPr>
            </w:pPr>
          </w:p>
        </w:tc>
        <w:tc>
          <w:tcPr>
            <w:tcW w:w="6126" w:type="dxa"/>
            <w:hideMark/>
          </w:tcPr>
          <w:p w14:paraId="6E1A5B31" w14:textId="77777777" w:rsidR="0042611E" w:rsidRPr="00A71ECB" w:rsidRDefault="0042611E" w:rsidP="0042611E">
            <w:pPr>
              <w:jc w:val="both"/>
              <w:rPr>
                <w:color w:val="000000"/>
                <w:sz w:val="28"/>
                <w:szCs w:val="28"/>
                <w:lang w:val="vi-VN"/>
              </w:rPr>
            </w:pPr>
            <w:r w:rsidRPr="00A71ECB">
              <w:rPr>
                <w:color w:val="000000"/>
                <w:sz w:val="28"/>
                <w:szCs w:val="28"/>
                <w:lang w:val="vi-VN"/>
              </w:rPr>
              <w:t>- Có ý đề nghị bổ sung một điều khoản về đăng ký và xác định mức độ rủi ro từ đầu đối với các hệ thống AI, để người nghiên cứu, nhất là các bạn trẻ, biết rõ phạm vi rủi ro trước khi triển khai, tránh trường hợp nghiên cứu xong mới bị xếp vào nhóm “không thể chấp nhận được” và bị xử lý. Điều này giúp minh bạch, khả thi và khuyến khích đổi mới sáng tạo (01 ý kiến).</w:t>
            </w:r>
          </w:p>
        </w:tc>
        <w:tc>
          <w:tcPr>
            <w:tcW w:w="6848" w:type="dxa"/>
            <w:hideMark/>
          </w:tcPr>
          <w:p w14:paraId="0429466A" w14:textId="4CD78107" w:rsidR="0042611E" w:rsidRPr="00A71ECB" w:rsidRDefault="00C77A57" w:rsidP="0042611E">
            <w:pPr>
              <w:jc w:val="both"/>
              <w:rPr>
                <w:color w:val="000000"/>
                <w:sz w:val="28"/>
                <w:szCs w:val="28"/>
                <w:lang w:val="vi-VN"/>
              </w:rPr>
            </w:pPr>
            <w:r w:rsidRPr="00C77A57">
              <w:rPr>
                <w:color w:val="000000"/>
                <w:sz w:val="28"/>
                <w:szCs w:val="28"/>
                <w:lang w:val="vi-VN"/>
              </w:rPr>
              <w:t xml:space="preserve">Cơ quan chủ trì soạn thảo giải trình như sau: </w:t>
            </w:r>
            <w:r w:rsidR="006A0D82" w:rsidRPr="006A0D82">
              <w:rPr>
                <w:color w:val="000000"/>
                <w:sz w:val="28"/>
                <w:szCs w:val="28"/>
                <w:lang w:val="vi-VN"/>
              </w:rPr>
              <w:t>Ý kiến đề nghị bổ sung thủ tục đăng ký rủi ro từ đầu là hợp lý. Tuy nhiên, Điều 8 của dự thảo Luật đã quy định cơ chế tự phân loại và quyền đề nghị Bộ Khoa học và Công nghệ xác nhận mức rủi ro khi cần thiết. Đây chính là cơ chế xác định rủi ro ngay từ đầu, bảo đảm minh bạch và không tạo gánh nặng thủ tục cho nhà nghiên cứu. Nội dung này sẽ được cụ thể hóa tại Nghị định hướng dẫn.</w:t>
            </w:r>
          </w:p>
        </w:tc>
      </w:tr>
      <w:tr w:rsidR="00B628D7" w:rsidRPr="00F42E33" w14:paraId="63E4D800" w14:textId="77777777" w:rsidTr="0093718F">
        <w:trPr>
          <w:trHeight w:val="523"/>
        </w:trPr>
        <w:tc>
          <w:tcPr>
            <w:tcW w:w="776" w:type="dxa"/>
            <w:noWrap/>
            <w:hideMark/>
          </w:tcPr>
          <w:p w14:paraId="287B3B39"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3</w:t>
            </w:r>
          </w:p>
        </w:tc>
        <w:tc>
          <w:tcPr>
            <w:tcW w:w="12974" w:type="dxa"/>
            <w:gridSpan w:val="2"/>
            <w:hideMark/>
          </w:tcPr>
          <w:p w14:paraId="1A9BBE6B"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phát triển hạ tầng và bảo đảm chủ quyền AI quốc gia (từ Điều 17 đến Điều 19, Chương III)</w:t>
            </w:r>
          </w:p>
        </w:tc>
      </w:tr>
      <w:tr w:rsidR="00B628D7" w:rsidRPr="00F42E33" w14:paraId="15FC19F1" w14:textId="77777777" w:rsidTr="0093718F">
        <w:trPr>
          <w:trHeight w:val="416"/>
        </w:trPr>
        <w:tc>
          <w:tcPr>
            <w:tcW w:w="776" w:type="dxa"/>
            <w:noWrap/>
            <w:hideMark/>
          </w:tcPr>
          <w:p w14:paraId="5D3F5CA1"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3.1</w:t>
            </w:r>
          </w:p>
        </w:tc>
        <w:tc>
          <w:tcPr>
            <w:tcW w:w="12974" w:type="dxa"/>
            <w:gridSpan w:val="2"/>
            <w:hideMark/>
          </w:tcPr>
          <w:p w14:paraId="62D16427"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hạ tầng AI quốc gia (Điều 17):</w:t>
            </w:r>
          </w:p>
        </w:tc>
      </w:tr>
      <w:tr w:rsidR="0042611E" w:rsidRPr="00F42E33" w14:paraId="4DDFCC7C" w14:textId="77777777" w:rsidTr="0093718F">
        <w:trPr>
          <w:trHeight w:val="2520"/>
        </w:trPr>
        <w:tc>
          <w:tcPr>
            <w:tcW w:w="776" w:type="dxa"/>
            <w:noWrap/>
            <w:hideMark/>
          </w:tcPr>
          <w:p w14:paraId="037BEA00" w14:textId="77777777" w:rsidR="0042611E" w:rsidRPr="00A71ECB" w:rsidRDefault="0042611E" w:rsidP="0042611E">
            <w:pPr>
              <w:jc w:val="right"/>
              <w:rPr>
                <w:color w:val="000000"/>
                <w:sz w:val="28"/>
                <w:szCs w:val="28"/>
                <w:lang w:val="vi-VN"/>
              </w:rPr>
            </w:pPr>
          </w:p>
        </w:tc>
        <w:tc>
          <w:tcPr>
            <w:tcW w:w="6126" w:type="dxa"/>
            <w:hideMark/>
          </w:tcPr>
          <w:p w14:paraId="43CCC55C"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Điều 17 hiện quy định quá chung, mới nêu chức năng mà chưa làm rõ thành phần hạ tầng AI như siêu máy tính, GPU/TPU, trung tâm dữ liệu tối ưu, hệ thống điện, làm mát, an toàn thông tin đặc thù và hạ tầng dữ liệu (dữ liệu mở, phi cá nhân, phi cấu trúc). Vì vậy, đề nghị quy định cụ thể và đầy đủ hơn về cấu phần và yêu cầu kỹ thuật của hạ tầng AI quốc gia để tránh nhầm lẫn với hạ tầng chuyển đổi số và bảo đảm khả thi (01 ý kiến).</w:t>
            </w:r>
          </w:p>
        </w:tc>
        <w:tc>
          <w:tcPr>
            <w:tcW w:w="6848" w:type="dxa"/>
            <w:hideMark/>
          </w:tcPr>
          <w:p w14:paraId="21BC3F94" w14:textId="38A00BD9" w:rsidR="0042611E" w:rsidRPr="00A71ECB" w:rsidRDefault="003F5351" w:rsidP="0042611E">
            <w:pPr>
              <w:jc w:val="both"/>
              <w:rPr>
                <w:color w:val="000000"/>
                <w:sz w:val="28"/>
                <w:szCs w:val="28"/>
                <w:lang w:val="vi-VN"/>
              </w:rPr>
            </w:pPr>
            <w:r w:rsidRPr="003F5351">
              <w:rPr>
                <w:color w:val="000000"/>
                <w:sz w:val="28"/>
                <w:szCs w:val="28"/>
                <w:lang w:val="vi-VN"/>
              </w:rPr>
              <w:t xml:space="preserve">Cơ quan chủ trì soạn thảo xin làm rõ như sau: </w:t>
            </w:r>
            <w:r w:rsidR="0042611E" w:rsidRPr="00A71ECB">
              <w:rPr>
                <w:color w:val="000000"/>
                <w:sz w:val="28"/>
                <w:szCs w:val="28"/>
                <w:lang w:val="vi-VN"/>
              </w:rPr>
              <w:t>Dự thảo Luật đã quy định rõ Hạ tầng AI quốc gia bao gồm các thành phần: hạ tầng dữ liệu, hạ tầng tính toán, nguồn nhân lực chất lượng cao, và các nền tảng trí tuệ nhân tạo dùng chung mang tính chiến lược quốc gia (Khoản 4 Điều 5, Điều 15). Luật cũng quy định Nhà nước đầu tư xây dựng các thành phần cốt lõi như năng lực tính toán, mô hình ngôn ngữ lớn tiếng Việt và tiếng dân tộc (Khoản 3 Điều 15). Các yêu cầu kỹ thuật chi tiết về siêu máy tính, GPU/TPU, hệ thống điện sẽ được giao Chính phủ quy định chi tiết (Khoản 6 Điều 15) để đảm bảo tính linh hoạt.</w:t>
            </w:r>
          </w:p>
        </w:tc>
      </w:tr>
      <w:tr w:rsidR="0042611E" w:rsidRPr="00F42E33" w14:paraId="0BD501E8" w14:textId="77777777" w:rsidTr="0093718F">
        <w:trPr>
          <w:trHeight w:val="1680"/>
        </w:trPr>
        <w:tc>
          <w:tcPr>
            <w:tcW w:w="776" w:type="dxa"/>
            <w:noWrap/>
            <w:hideMark/>
          </w:tcPr>
          <w:p w14:paraId="1DB481F9" w14:textId="77777777" w:rsidR="0042611E" w:rsidRPr="00A71ECB" w:rsidRDefault="0042611E" w:rsidP="0042611E">
            <w:pPr>
              <w:jc w:val="right"/>
              <w:rPr>
                <w:color w:val="000000"/>
                <w:sz w:val="28"/>
                <w:szCs w:val="28"/>
                <w:lang w:val="vi-VN"/>
              </w:rPr>
            </w:pPr>
          </w:p>
        </w:tc>
        <w:tc>
          <w:tcPr>
            <w:tcW w:w="6126" w:type="dxa"/>
            <w:hideMark/>
          </w:tcPr>
          <w:p w14:paraId="30EAE78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quy định về lộ trình triển khai hạ tầng trí tuệ nhân tạo quốc gia bao gồm các mốc thời gian, trách nhiệm của từng bộ, ngành, địa phương và cả cơ chế giám sát vào Điều 17 (01 ý kiến).</w:t>
            </w:r>
          </w:p>
        </w:tc>
        <w:tc>
          <w:tcPr>
            <w:tcW w:w="6848" w:type="dxa"/>
            <w:hideMark/>
          </w:tcPr>
          <w:p w14:paraId="3EC0F71E" w14:textId="2817C139"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Dự thảo Luật đã giao Chính phủ quy định chi tiết cơ chế điều phối, chia sẻ, ưu đãi và biện pháp thúc đẩy phát triển hạ tầng trí tuệ nhân tạo quốc gia (Khoản 6 Điều 15). Các nội dung về lộ trình, mốc thời gian, trách nhiệm của từng bộ, ngành sẽ được cụ thể hóa trong Chiến lược quốc gia về trí tuệ nhân tạo do Thủ tướng Chính phủ ban hành (Điều 18).</w:t>
            </w:r>
          </w:p>
        </w:tc>
      </w:tr>
      <w:tr w:rsidR="0042611E" w:rsidRPr="00F42E33" w14:paraId="68D23D2D" w14:textId="77777777" w:rsidTr="0093718F">
        <w:trPr>
          <w:trHeight w:val="1136"/>
        </w:trPr>
        <w:tc>
          <w:tcPr>
            <w:tcW w:w="776" w:type="dxa"/>
            <w:noWrap/>
            <w:hideMark/>
          </w:tcPr>
          <w:p w14:paraId="05B6EA1E" w14:textId="77777777" w:rsidR="0042611E" w:rsidRPr="00A71ECB" w:rsidRDefault="0042611E" w:rsidP="0042611E">
            <w:pPr>
              <w:jc w:val="right"/>
              <w:rPr>
                <w:color w:val="000000"/>
                <w:sz w:val="28"/>
                <w:szCs w:val="28"/>
                <w:lang w:val="vi-VN"/>
              </w:rPr>
            </w:pPr>
          </w:p>
        </w:tc>
        <w:tc>
          <w:tcPr>
            <w:tcW w:w="6126" w:type="dxa"/>
            <w:hideMark/>
          </w:tcPr>
          <w:p w14:paraId="5540234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cần quy định rõ hơn về việc xây dựng hạ tầng AI, cơ sở dữ liệu riêng cho các cơ quan nhà nước (nhất là cơ quan có thông tin mật) để tránh phụ thuộc nền tảng nước ngoài (02 ý kiến).</w:t>
            </w:r>
          </w:p>
        </w:tc>
        <w:tc>
          <w:tcPr>
            <w:tcW w:w="6848" w:type="dxa"/>
            <w:hideMark/>
          </w:tcPr>
          <w:p w14:paraId="5F1C4164" w14:textId="05437EAF" w:rsidR="00347943" w:rsidRPr="003E1C0E" w:rsidRDefault="00347943" w:rsidP="0042611E">
            <w:pPr>
              <w:jc w:val="both"/>
              <w:rPr>
                <w:color w:val="000000"/>
                <w:sz w:val="28"/>
                <w:szCs w:val="28"/>
                <w:lang w:val="vi-VN"/>
              </w:rPr>
            </w:pPr>
            <w:r w:rsidRPr="00347943">
              <w:rPr>
                <w:color w:val="000000"/>
                <w:sz w:val="28"/>
                <w:szCs w:val="28"/>
                <w:lang w:val="vi-VN"/>
              </w:rPr>
              <w:t>Cơ quan chủ trì soạn thảo xin giải trình như sau: Dự thảo Luật đã quy định Nhà nước đầu tư xây dựng hạ tầng AI tại Khoản 3, Điều 15 và xây dựng CSDL quốc gia phục vụ AI tại Khoản 2, Điều 16</w:t>
            </w:r>
            <w:r w:rsidR="003E1C0E" w:rsidRPr="003E1C0E">
              <w:rPr>
                <w:color w:val="000000"/>
                <w:sz w:val="28"/>
                <w:szCs w:val="28"/>
                <w:lang w:val="vi-VN"/>
              </w:rPr>
              <w:t xml:space="preserve"> phục vụ cơ quan nhà nước. Nội dung chi tiết sẽ do Chính phủ quy định tại Nghị định.</w:t>
            </w:r>
          </w:p>
          <w:p w14:paraId="1896B609" w14:textId="36EEF0B3" w:rsidR="0042611E" w:rsidRPr="00A71ECB" w:rsidRDefault="0042611E" w:rsidP="0042611E">
            <w:pPr>
              <w:jc w:val="both"/>
              <w:rPr>
                <w:color w:val="000000"/>
                <w:sz w:val="28"/>
                <w:szCs w:val="28"/>
                <w:lang w:val="vi-VN"/>
              </w:rPr>
            </w:pPr>
            <w:r w:rsidRPr="00A71ECB">
              <w:rPr>
                <w:color w:val="000000"/>
                <w:sz w:val="28"/>
                <w:szCs w:val="28"/>
                <w:lang w:val="vi-VN"/>
              </w:rPr>
              <w:t>Dự thảo Luật quy định Ứng dụng AI quan trọng trong các lĩnh vực thiết yếu (theo danh mục do Thủ tướng Chính phủ ban hành) phải được triển khai trên hạ tầng trí tuệ nhân tạo quốc gia để bảo đảm an toàn, an ninh và khả năng kiểm soát (Khoản 5 Điều 15).</w:t>
            </w:r>
          </w:p>
        </w:tc>
      </w:tr>
      <w:tr w:rsidR="0042611E" w:rsidRPr="00F42E33" w14:paraId="410B0268" w14:textId="77777777" w:rsidTr="0093718F">
        <w:trPr>
          <w:trHeight w:val="1680"/>
        </w:trPr>
        <w:tc>
          <w:tcPr>
            <w:tcW w:w="776" w:type="dxa"/>
            <w:noWrap/>
            <w:hideMark/>
          </w:tcPr>
          <w:p w14:paraId="6481D33E" w14:textId="77777777" w:rsidR="0042611E" w:rsidRPr="00A71ECB" w:rsidRDefault="0042611E" w:rsidP="0042611E">
            <w:pPr>
              <w:jc w:val="right"/>
              <w:rPr>
                <w:color w:val="000000"/>
                <w:sz w:val="28"/>
                <w:szCs w:val="28"/>
                <w:lang w:val="vi-VN"/>
              </w:rPr>
            </w:pPr>
          </w:p>
        </w:tc>
        <w:tc>
          <w:tcPr>
            <w:tcW w:w="6126" w:type="dxa"/>
            <w:hideMark/>
          </w:tcPr>
          <w:p w14:paraId="6391E0F1"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tán thành với quy định tại khoản 3 Điều 6 và Điều 17 về việc xác định Trung tâm dữ liệu quốc gia là hạ tầng trí tuệ nhân tạo quốc gia. Theo Luật Cơ sở dữ liệu, Trung tâm này do Bộ Công an chủ trì quản lý, tạo được một đầu mối thống nhất. Đây sẽ là môi trường dùng chung, phục vụ hiệu quả cho nghiên cứu, phát triển và đào tạo về AI trong hiện tại và lâu dài (01 ý kiến).</w:t>
            </w:r>
          </w:p>
        </w:tc>
        <w:tc>
          <w:tcPr>
            <w:tcW w:w="6848" w:type="dxa"/>
            <w:hideMark/>
          </w:tcPr>
          <w:p w14:paraId="6E6F5B35" w14:textId="241D353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trân trọng cảm ơn sự thống nhất của Đại biểu về việc xác định Trung tâm dữ liệu quốc gia là một cấu phần quan trọng của Hạ tầng trí tuệ nhân tạo quốc gia. Sự tập trung này đảm bảo an ninh dữ liệu và tối ưu hóa hiệu quả đầu tư công.</w:t>
            </w:r>
          </w:p>
        </w:tc>
      </w:tr>
      <w:tr w:rsidR="0042611E" w:rsidRPr="00F42E33" w14:paraId="1840F104" w14:textId="77777777" w:rsidTr="0093718F">
        <w:trPr>
          <w:trHeight w:val="423"/>
        </w:trPr>
        <w:tc>
          <w:tcPr>
            <w:tcW w:w="776" w:type="dxa"/>
            <w:noWrap/>
            <w:hideMark/>
          </w:tcPr>
          <w:p w14:paraId="5E6816E3" w14:textId="77777777" w:rsidR="0042611E" w:rsidRPr="00B628D7" w:rsidRDefault="0042611E" w:rsidP="0042611E">
            <w:pPr>
              <w:jc w:val="right"/>
              <w:rPr>
                <w:b/>
                <w:bCs/>
                <w:i/>
                <w:iCs/>
                <w:color w:val="000000"/>
                <w:sz w:val="28"/>
                <w:szCs w:val="28"/>
                <w:lang w:val="vi-VN"/>
              </w:rPr>
            </w:pPr>
            <w:r w:rsidRPr="00B628D7">
              <w:rPr>
                <w:b/>
                <w:bCs/>
                <w:i/>
                <w:iCs/>
                <w:color w:val="000000"/>
                <w:sz w:val="28"/>
                <w:szCs w:val="28"/>
                <w:lang w:val="vi-VN"/>
              </w:rPr>
              <w:t>3.2</w:t>
            </w:r>
          </w:p>
        </w:tc>
        <w:tc>
          <w:tcPr>
            <w:tcW w:w="6126" w:type="dxa"/>
            <w:hideMark/>
          </w:tcPr>
          <w:p w14:paraId="5A42EAC4"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Về Cơ sở dữ liệu phục vụ AI (Điều 18):</w:t>
            </w:r>
          </w:p>
        </w:tc>
        <w:tc>
          <w:tcPr>
            <w:tcW w:w="6848" w:type="dxa"/>
            <w:hideMark/>
          </w:tcPr>
          <w:p w14:paraId="5435350C" w14:textId="77777777" w:rsidR="0042611E" w:rsidRPr="00A71ECB" w:rsidRDefault="0042611E" w:rsidP="0042611E">
            <w:pPr>
              <w:jc w:val="both"/>
              <w:rPr>
                <w:color w:val="000000"/>
                <w:sz w:val="28"/>
                <w:szCs w:val="28"/>
                <w:lang w:val="vi-VN"/>
              </w:rPr>
            </w:pPr>
          </w:p>
        </w:tc>
      </w:tr>
      <w:tr w:rsidR="0042611E" w:rsidRPr="00F42E33" w14:paraId="3684C9AD" w14:textId="77777777" w:rsidTr="0093718F">
        <w:trPr>
          <w:trHeight w:val="1400"/>
        </w:trPr>
        <w:tc>
          <w:tcPr>
            <w:tcW w:w="776" w:type="dxa"/>
            <w:noWrap/>
            <w:hideMark/>
          </w:tcPr>
          <w:p w14:paraId="0E6AF043" w14:textId="77777777" w:rsidR="0042611E" w:rsidRPr="00A71ECB" w:rsidRDefault="0042611E" w:rsidP="0042611E">
            <w:pPr>
              <w:jc w:val="right"/>
              <w:rPr>
                <w:color w:val="000000"/>
                <w:sz w:val="28"/>
                <w:szCs w:val="28"/>
                <w:lang w:val="vi-VN"/>
              </w:rPr>
            </w:pPr>
          </w:p>
        </w:tc>
        <w:tc>
          <w:tcPr>
            <w:tcW w:w="6126" w:type="dxa"/>
            <w:hideMark/>
          </w:tcPr>
          <w:p w14:paraId="378FEA98"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bổ sung các nguyên tắc “đúng, đủ, sạch, sống” về chất lượng dữ liệu vào Điều 18 (04 ý kiến).</w:t>
            </w:r>
          </w:p>
        </w:tc>
        <w:tc>
          <w:tcPr>
            <w:tcW w:w="6848" w:type="dxa"/>
            <w:hideMark/>
          </w:tcPr>
          <w:p w14:paraId="2727A229" w14:textId="5CE9815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giải trình rằng các nguyên tắc về chất lượng dữ liệu như đúng, đủ, sạch và sống đã được quy định thống nhất trong Luật Dữ liệu, áp dụng cho toàn bộ hệ thống cơ sở dữ liệu quốc gia. Do đó, Luật AI không lặp lại nội dung này tại Điều 16 để tránh chồng chéo.</w:t>
            </w:r>
          </w:p>
        </w:tc>
      </w:tr>
      <w:tr w:rsidR="0042611E" w:rsidRPr="00F42E33" w14:paraId="7733CB03" w14:textId="77777777" w:rsidTr="0093718F">
        <w:trPr>
          <w:trHeight w:val="1960"/>
        </w:trPr>
        <w:tc>
          <w:tcPr>
            <w:tcW w:w="776" w:type="dxa"/>
            <w:noWrap/>
            <w:hideMark/>
          </w:tcPr>
          <w:p w14:paraId="1F39AFF7" w14:textId="77777777" w:rsidR="0042611E" w:rsidRPr="00A71ECB" w:rsidRDefault="0042611E" w:rsidP="0042611E">
            <w:pPr>
              <w:jc w:val="right"/>
              <w:rPr>
                <w:color w:val="000000"/>
                <w:sz w:val="28"/>
                <w:szCs w:val="28"/>
                <w:lang w:val="vi-VN"/>
              </w:rPr>
            </w:pPr>
          </w:p>
        </w:tc>
        <w:tc>
          <w:tcPr>
            <w:tcW w:w="6126" w:type="dxa"/>
            <w:hideMark/>
          </w:tcPr>
          <w:p w14:paraId="03206077"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nghiên cứu, bổ sung vào danh mục bộ dữ liệu trọng điểm như “năng lượng”, “dược phẩm, thực phẩm” và “dữ liệu thủ tục hành chính” (03 ý kiến).</w:t>
            </w:r>
          </w:p>
        </w:tc>
        <w:tc>
          <w:tcPr>
            <w:tcW w:w="6848" w:type="dxa"/>
            <w:hideMark/>
          </w:tcPr>
          <w:p w14:paraId="0C215E85" w14:textId="7F920359"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ý kiến và đã quy định tại Khoản 5 Điều 16 về Danh mục bộ dữ liệu phục vụ phát triển trí tuệ nhân tạo trong các lĩnh vực thiết yếu, trong đó ưu tiên dữ liệu thủ tục hành chính, y tế, giáo dục, nông nghiệp, môi trường, giao thông, kinh tế – xã hội</w:t>
            </w:r>
            <w:r w:rsidR="002101A3" w:rsidRPr="002101A3">
              <w:rPr>
                <w:color w:val="000000"/>
                <w:sz w:val="28"/>
                <w:szCs w:val="28"/>
                <w:lang w:val="vi-VN"/>
              </w:rPr>
              <w:t xml:space="preserve"> và các lĩnh vực quan trọng kh</w:t>
            </w:r>
            <w:r w:rsidR="002101A3" w:rsidRPr="004E30B8">
              <w:rPr>
                <w:color w:val="000000"/>
                <w:sz w:val="28"/>
                <w:szCs w:val="28"/>
                <w:lang w:val="vi-VN"/>
              </w:rPr>
              <w:t>ác</w:t>
            </w:r>
            <w:r w:rsidR="0042611E" w:rsidRPr="00A71ECB">
              <w:rPr>
                <w:color w:val="000000"/>
                <w:sz w:val="28"/>
                <w:szCs w:val="28"/>
                <w:lang w:val="vi-VN"/>
              </w:rPr>
              <w:t xml:space="preserve">. </w:t>
            </w:r>
            <w:r>
              <w:rPr>
                <w:color w:val="000000"/>
                <w:sz w:val="28"/>
                <w:szCs w:val="28"/>
                <w:lang w:val="vi-VN"/>
              </w:rPr>
              <w:t xml:space="preserve">Cơ quan chủ trì soạn thảo </w:t>
            </w:r>
            <w:r w:rsidR="0042611E" w:rsidRPr="00A71ECB">
              <w:rPr>
                <w:color w:val="000000"/>
                <w:sz w:val="28"/>
                <w:szCs w:val="28"/>
                <w:lang w:val="vi-VN"/>
              </w:rPr>
              <w:t>sẽ nghiên cứu, cân nhắc bổ sung thêm các lĩnh vực như năng lượng và dược phẩm, thực phẩm vào</w:t>
            </w:r>
            <w:r w:rsidR="004E30B8" w:rsidRPr="004E30B8">
              <w:rPr>
                <w:color w:val="000000"/>
                <w:sz w:val="28"/>
                <w:szCs w:val="28"/>
                <w:lang w:val="vi-VN"/>
              </w:rPr>
              <w:t xml:space="preserve"> nhóm các lĩnh vực quan trọng khác khi xây dựng</w:t>
            </w:r>
            <w:r w:rsidR="0042611E" w:rsidRPr="00A71ECB">
              <w:rPr>
                <w:color w:val="000000"/>
                <w:sz w:val="28"/>
                <w:szCs w:val="28"/>
                <w:lang w:val="vi-VN"/>
              </w:rPr>
              <w:t xml:space="preserve"> Danh mục.</w:t>
            </w:r>
          </w:p>
        </w:tc>
      </w:tr>
      <w:tr w:rsidR="0042611E" w:rsidRPr="00F42E33" w14:paraId="222E5598" w14:textId="77777777" w:rsidTr="0093718F">
        <w:trPr>
          <w:trHeight w:val="1960"/>
        </w:trPr>
        <w:tc>
          <w:tcPr>
            <w:tcW w:w="776" w:type="dxa"/>
            <w:noWrap/>
            <w:hideMark/>
          </w:tcPr>
          <w:p w14:paraId="190039DA" w14:textId="77777777" w:rsidR="0042611E" w:rsidRPr="00A71ECB" w:rsidRDefault="0042611E" w:rsidP="0042611E">
            <w:pPr>
              <w:jc w:val="right"/>
              <w:rPr>
                <w:color w:val="000000"/>
                <w:sz w:val="28"/>
                <w:szCs w:val="28"/>
                <w:lang w:val="vi-VN"/>
              </w:rPr>
            </w:pPr>
          </w:p>
        </w:tc>
        <w:tc>
          <w:tcPr>
            <w:tcW w:w="6126" w:type="dxa"/>
            <w:hideMark/>
          </w:tcPr>
          <w:p w14:paraId="38B82FFF"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vấn đề minh bạch nguồn dữ liệu tuy đã được đề cập trong dự thảo nhưng cần quy định cụ thể hơn để tránh vi phạm bản quyền, đạo đức và lạm dụng dữ liệu cá nhân. Đề nghị bổ sung yêu cầu các nhà phát triển, nhà cung cấp AI phải giải trình nguồn dữ liệu huấn luyện (training data) và nguồn học liệu sử dụng (01 ý kiến).</w:t>
            </w:r>
          </w:p>
        </w:tc>
        <w:tc>
          <w:tcPr>
            <w:tcW w:w="6848" w:type="dxa"/>
            <w:hideMark/>
          </w:tcPr>
          <w:p w14:paraId="0D160E46" w14:textId="325C64DA"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Dự thảo Luật yêu cầu Nhà cung cấp phải quản trị dữ liệu huấn luyện, kiểm thử bảo đảm chất lượng (Điểm b Khoản 1 Điều 13). Đồng thời, Điều 6 nghiêm cấm thu thập, xử lý hoặc sử dụng dữ liệu để huấn luyện AI trái với quy định của pháp luật về dữ liệu, bảo vệ dữ liệu cá nhân và quyền riêng tư (Khoản 3 Điều 6). Về vi phạm bản quyền, Luật AI tôn trọng và tuân thủ Luật Sở hữu trí tuệ hiện hành.</w:t>
            </w:r>
          </w:p>
        </w:tc>
      </w:tr>
      <w:tr w:rsidR="0042611E" w:rsidRPr="00F42E33" w14:paraId="4AC86E6D" w14:textId="77777777" w:rsidTr="0093718F">
        <w:trPr>
          <w:trHeight w:val="1960"/>
        </w:trPr>
        <w:tc>
          <w:tcPr>
            <w:tcW w:w="776" w:type="dxa"/>
            <w:noWrap/>
            <w:hideMark/>
          </w:tcPr>
          <w:p w14:paraId="66966A9A" w14:textId="77777777" w:rsidR="0042611E" w:rsidRPr="00A71ECB" w:rsidRDefault="0042611E" w:rsidP="0042611E">
            <w:pPr>
              <w:jc w:val="right"/>
              <w:rPr>
                <w:color w:val="000000"/>
                <w:sz w:val="28"/>
                <w:szCs w:val="28"/>
                <w:lang w:val="vi-VN"/>
              </w:rPr>
            </w:pPr>
          </w:p>
        </w:tc>
        <w:tc>
          <w:tcPr>
            <w:tcW w:w="6126" w:type="dxa"/>
            <w:hideMark/>
          </w:tcPr>
          <w:p w14:paraId="3384939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cần có tiêu chí chất lượng dữ liệu, cơ chế thẩm định, chia sẻ, truy cập và mở rộng lĩnh vực dữ liệu. Các ngành như Y tế (bệnh án điện tử), Giao thông vận tải (quản lý phương tiện, luồng giao thông), Giáo dục (dữ liệu học tập, kết quả đào tạo) đều cần được ưu tiên đưa vào lộ trình phát triển dữ liệu AI (01 ý kiến).</w:t>
            </w:r>
          </w:p>
        </w:tc>
        <w:tc>
          <w:tcPr>
            <w:tcW w:w="6848" w:type="dxa"/>
            <w:hideMark/>
          </w:tcPr>
          <w:p w14:paraId="001F45E1" w14:textId="143633AD"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Dự thảo Luật đã xác định Cơ sở dữ liệu quốc gia về trí tuệ nhân tạo phải đáp ứng yêu cầu về chất lượng, khả năng kết nối và khai thác (Khoản 2 Điều 16). Các ngành như y tế, giao thông, giáo dục đã được xác định là lĩnh vực ưu tiên trong Danh mục bộ dữ liệu tại Khoản 5 Điều 16. Tiêu chí chất lượng dữ liệu và cơ chế thẩm định, chia sẻ sẽ được Chính phủ quy định chi tiết (Khoản 6 Điều 16).</w:t>
            </w:r>
          </w:p>
        </w:tc>
      </w:tr>
      <w:tr w:rsidR="0042611E" w:rsidRPr="00F42E33" w14:paraId="139077B7" w14:textId="77777777" w:rsidTr="0093718F">
        <w:trPr>
          <w:trHeight w:val="1960"/>
        </w:trPr>
        <w:tc>
          <w:tcPr>
            <w:tcW w:w="776" w:type="dxa"/>
            <w:noWrap/>
            <w:hideMark/>
          </w:tcPr>
          <w:p w14:paraId="06413374" w14:textId="77777777" w:rsidR="0042611E" w:rsidRPr="00A71ECB" w:rsidRDefault="0042611E" w:rsidP="0042611E">
            <w:pPr>
              <w:jc w:val="right"/>
              <w:rPr>
                <w:color w:val="000000"/>
                <w:sz w:val="28"/>
                <w:szCs w:val="28"/>
                <w:lang w:val="vi-VN"/>
              </w:rPr>
            </w:pPr>
          </w:p>
        </w:tc>
        <w:tc>
          <w:tcPr>
            <w:tcW w:w="6126" w:type="dxa"/>
            <w:hideMark/>
          </w:tcPr>
          <w:p w14:paraId="0E5FA191"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cơ chế chia sẻ dữ liệu nội sinh (tiếng Việt, dữ liệu ngành) miễn phí/giảm phí cho doanh nghiệp Việt Nam và quy định rõ đầu mối quốc gia quản lý cơ sở dữ liệu AI mở (01 ý kiến).</w:t>
            </w:r>
          </w:p>
        </w:tc>
        <w:tc>
          <w:tcPr>
            <w:tcW w:w="6848" w:type="dxa"/>
            <w:hideMark/>
          </w:tcPr>
          <w:p w14:paraId="05C5E28A" w14:textId="1D95BB11"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Khoản 2 Điều 16 quy định Cơ sở dữ liệu quốc gia về trí tuệ nhân tạo do Nhà nước đầu tư được tổ chức mở, an toàn, có kiểm soát, bao gồm dữ liệu mở. Khoản 4 Điều 16 khuyến khích chia sẻ dữ liệu theo cơ chế thỏa thuận. Việc miễn phí/giảm phí cho doanh nghiệp Việt Nam sẽ được Chính phủ quy định chi tiết trong Nghị định, căn cứ trên chính sách hỗ trợ doanh nghiệp (Điều 19, Điều 24).</w:t>
            </w:r>
          </w:p>
        </w:tc>
      </w:tr>
      <w:tr w:rsidR="0042611E" w:rsidRPr="00F42E33" w14:paraId="43D93DDF" w14:textId="77777777" w:rsidTr="0093718F">
        <w:trPr>
          <w:trHeight w:val="1120"/>
        </w:trPr>
        <w:tc>
          <w:tcPr>
            <w:tcW w:w="776" w:type="dxa"/>
            <w:noWrap/>
            <w:hideMark/>
          </w:tcPr>
          <w:p w14:paraId="284D6812" w14:textId="77777777" w:rsidR="0042611E" w:rsidRPr="00A71ECB" w:rsidRDefault="0042611E" w:rsidP="0042611E">
            <w:pPr>
              <w:jc w:val="right"/>
              <w:rPr>
                <w:color w:val="000000"/>
                <w:sz w:val="28"/>
                <w:szCs w:val="28"/>
                <w:lang w:val="vi-VN"/>
              </w:rPr>
            </w:pPr>
          </w:p>
        </w:tc>
        <w:tc>
          <w:tcPr>
            <w:tcW w:w="6126" w:type="dxa"/>
            <w:hideMark/>
          </w:tcPr>
          <w:p w14:paraId="3C9E440B"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quy định về phân loại dữ liệu rõ ràng (dữ liệu mở, có kiểm soát, thương mại) và gắn với cơ chế bảo vệ dữ liệu cá nhân nhạy cảm (sinh trắc học) (01 ý kiến).</w:t>
            </w:r>
          </w:p>
        </w:tc>
        <w:tc>
          <w:tcPr>
            <w:tcW w:w="6848" w:type="dxa"/>
            <w:hideMark/>
          </w:tcPr>
          <w:p w14:paraId="2419F32F" w14:textId="223BB7CC" w:rsidR="00592CE5" w:rsidRPr="00592CE5" w:rsidRDefault="00592CE5" w:rsidP="0042611E">
            <w:pPr>
              <w:jc w:val="both"/>
              <w:rPr>
                <w:color w:val="000000"/>
                <w:sz w:val="28"/>
                <w:szCs w:val="28"/>
                <w:lang w:val="vi-VN"/>
              </w:rPr>
            </w:pPr>
            <w:r w:rsidRPr="00592CE5">
              <w:rPr>
                <w:color w:val="000000"/>
                <w:sz w:val="28"/>
                <w:szCs w:val="28"/>
                <w:lang w:val="vi-VN"/>
              </w:rPr>
              <w:t>Cơ quan chủ trì soạn thảo giải trình như sau: quy định về dữ liệu mở, dữ liệu mở có điều kiện và dữ liệu thương mại tại Điều 16 không phải là phân loại dữ liệu, mà là các cơ chế chính sách nhằm quy định mức độ mở và điều kiện tiếp cận dữ liệu phục vụ phát triển trí tuệ nhân tạo</w:t>
            </w:r>
          </w:p>
          <w:p w14:paraId="1EA53B1B" w14:textId="641A059F" w:rsidR="0042611E" w:rsidRPr="00A71ECB" w:rsidRDefault="00592CE5" w:rsidP="0042611E">
            <w:pPr>
              <w:jc w:val="both"/>
              <w:rPr>
                <w:color w:val="000000"/>
                <w:sz w:val="28"/>
                <w:szCs w:val="28"/>
                <w:lang w:val="vi-VN"/>
              </w:rPr>
            </w:pPr>
            <w:r w:rsidRPr="00592CE5">
              <w:rPr>
                <w:color w:val="000000"/>
                <w:sz w:val="28"/>
                <w:szCs w:val="28"/>
                <w:lang w:val="vi-VN"/>
              </w:rPr>
              <w:t xml:space="preserve">Việc phân loại và </w:t>
            </w:r>
            <w:r w:rsidR="0017424D" w:rsidRPr="0017424D">
              <w:rPr>
                <w:color w:val="000000"/>
                <w:sz w:val="28"/>
                <w:szCs w:val="28"/>
                <w:lang w:val="vi-VN"/>
              </w:rPr>
              <w:t>bảo v</w:t>
            </w:r>
            <w:r w:rsidR="0017424D" w:rsidRPr="00592CE5">
              <w:rPr>
                <w:color w:val="000000"/>
                <w:sz w:val="28"/>
                <w:szCs w:val="28"/>
                <w:lang w:val="vi-VN"/>
              </w:rPr>
              <w:t>ệ</w:t>
            </w:r>
            <w:r w:rsidR="0042611E" w:rsidRPr="00A71ECB">
              <w:rPr>
                <w:color w:val="000000"/>
                <w:sz w:val="28"/>
                <w:szCs w:val="28"/>
                <w:lang w:val="vi-VN"/>
              </w:rPr>
              <w:t xml:space="preserve"> dữ liệu</w:t>
            </w:r>
            <w:r w:rsidRPr="00592CE5">
              <w:rPr>
                <w:color w:val="000000"/>
                <w:sz w:val="28"/>
                <w:szCs w:val="28"/>
                <w:lang w:val="vi-VN"/>
              </w:rPr>
              <w:t>, trong  đó có dữ liệu</w:t>
            </w:r>
            <w:r w:rsidR="0042611E" w:rsidRPr="00A71ECB">
              <w:rPr>
                <w:color w:val="000000"/>
                <w:sz w:val="28"/>
                <w:szCs w:val="28"/>
                <w:lang w:val="vi-VN"/>
              </w:rPr>
              <w:t xml:space="preserve"> cá nhân nhạy cảm (như sinh trắc học) </w:t>
            </w:r>
            <w:r w:rsidRPr="00592CE5">
              <w:rPr>
                <w:color w:val="000000"/>
                <w:sz w:val="28"/>
                <w:szCs w:val="28"/>
                <w:lang w:val="vi-VN"/>
              </w:rPr>
              <w:t>phải</w:t>
            </w:r>
            <w:r w:rsidR="0042611E" w:rsidRPr="00A71ECB">
              <w:rPr>
                <w:color w:val="000000"/>
                <w:sz w:val="28"/>
                <w:szCs w:val="28"/>
                <w:lang w:val="vi-VN"/>
              </w:rPr>
              <w:t xml:space="preserve"> tuân thủ pháp luật về dữ liệu và bảo vệ dữ liệu cá nhân.</w:t>
            </w:r>
          </w:p>
        </w:tc>
      </w:tr>
      <w:tr w:rsidR="0042611E" w:rsidRPr="00F42E33" w14:paraId="0E91826C" w14:textId="77777777" w:rsidTr="0093718F">
        <w:trPr>
          <w:trHeight w:val="1680"/>
        </w:trPr>
        <w:tc>
          <w:tcPr>
            <w:tcW w:w="776" w:type="dxa"/>
            <w:noWrap/>
            <w:hideMark/>
          </w:tcPr>
          <w:p w14:paraId="00275D4C" w14:textId="77777777" w:rsidR="0042611E" w:rsidRPr="00A71ECB" w:rsidRDefault="0042611E" w:rsidP="0042611E">
            <w:pPr>
              <w:jc w:val="right"/>
              <w:rPr>
                <w:color w:val="000000"/>
                <w:sz w:val="28"/>
                <w:szCs w:val="28"/>
                <w:lang w:val="vi-VN"/>
              </w:rPr>
            </w:pPr>
          </w:p>
        </w:tc>
        <w:tc>
          <w:tcPr>
            <w:tcW w:w="6126" w:type="dxa"/>
            <w:hideMark/>
          </w:tcPr>
          <w:p w14:paraId="0132D274"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làm rõ mối quan hệ giữa danh mục trọng điểm trong dự thảo luật và danh mục dữ liệu quan trọng, dữ liệu cốt lõi theo Quyết định số 20/2025/QĐ-TTg ngày 01/7/2025 của Thủ tướng Chính phủ về ban hành danh mục dữ liệu quan trọng, dữ liệu cốt lõi để tránh trùng lặp, chồng chéo hoặc thiếu thống nhất trong xây dựng, quản lý và sử dụng dữ liệu phục vụ AI (02 ý kiến).</w:t>
            </w:r>
          </w:p>
        </w:tc>
        <w:tc>
          <w:tcPr>
            <w:tcW w:w="6848" w:type="dxa"/>
            <w:hideMark/>
          </w:tcPr>
          <w:p w14:paraId="0A6EBFF1" w14:textId="0FFE6AC3" w:rsidR="000A3913" w:rsidRPr="000A3913"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giải trình </w:t>
            </w:r>
            <w:r w:rsidR="00E83E22" w:rsidRPr="00E83E22">
              <w:rPr>
                <w:color w:val="000000"/>
                <w:sz w:val="28"/>
                <w:szCs w:val="28"/>
                <w:lang w:val="vi-VN"/>
              </w:rPr>
              <w:t>như sau:</w:t>
            </w:r>
            <w:r w:rsidR="0042611E" w:rsidRPr="00A71ECB">
              <w:rPr>
                <w:color w:val="000000"/>
                <w:sz w:val="28"/>
                <w:szCs w:val="28"/>
                <w:lang w:val="vi-VN"/>
              </w:rPr>
              <w:t xml:space="preserve"> Danh mục bộ dữ liệu tại Khoản 5 Điều 16 là Danh mục </w:t>
            </w:r>
            <w:r w:rsidR="000A3913" w:rsidRPr="000A3913">
              <w:rPr>
                <w:color w:val="000000"/>
                <w:sz w:val="28"/>
                <w:szCs w:val="28"/>
                <w:lang w:val="vi-VN"/>
              </w:rPr>
              <w:t xml:space="preserve">dữ liệu phục vụ trí tuệ nhân tạo trong các lĩnh vực thiết yếu. </w:t>
            </w:r>
          </w:p>
          <w:p w14:paraId="15C05535" w14:textId="23A39F32" w:rsidR="0042611E" w:rsidRPr="008E20CD" w:rsidRDefault="0042611E" w:rsidP="0042611E">
            <w:pPr>
              <w:jc w:val="both"/>
              <w:rPr>
                <w:color w:val="000000"/>
                <w:sz w:val="28"/>
                <w:szCs w:val="28"/>
                <w:lang w:val="vi-VN"/>
              </w:rPr>
            </w:pPr>
            <w:r w:rsidRPr="00A71ECB">
              <w:rPr>
                <w:color w:val="000000"/>
                <w:sz w:val="28"/>
                <w:szCs w:val="28"/>
                <w:lang w:val="vi-VN"/>
              </w:rPr>
              <w:t xml:space="preserve">Danh mục </w:t>
            </w:r>
            <w:r w:rsidR="008E20CD" w:rsidRPr="008E20CD">
              <w:rPr>
                <w:color w:val="000000"/>
                <w:sz w:val="28"/>
                <w:szCs w:val="28"/>
                <w:lang w:val="vi-VN"/>
              </w:rPr>
              <w:t xml:space="preserve">này có thể bao gồm một phần Danh mục </w:t>
            </w:r>
            <w:r w:rsidR="008E20CD" w:rsidRPr="00A71ECB">
              <w:rPr>
                <w:color w:val="000000"/>
                <w:sz w:val="28"/>
                <w:szCs w:val="28"/>
                <w:lang w:val="vi-VN"/>
              </w:rPr>
              <w:t>dữ liệu cốt lõi theo Quyết định số 20/2025/QĐ-TTg ngày 01/7/2025 của Thủ tướng Chính phủ</w:t>
            </w:r>
            <w:r w:rsidR="008E20CD" w:rsidRPr="008E20CD">
              <w:rPr>
                <w:color w:val="000000"/>
                <w:sz w:val="28"/>
                <w:szCs w:val="28"/>
                <w:lang w:val="vi-VN"/>
              </w:rPr>
              <w:t xml:space="preserve"> và các danh mục dữ liệu khác phục vụ phát triển AI.</w:t>
            </w:r>
          </w:p>
        </w:tc>
      </w:tr>
      <w:tr w:rsidR="0042611E" w:rsidRPr="00F42E33" w14:paraId="4BFDBEBB" w14:textId="77777777" w:rsidTr="0093718F">
        <w:trPr>
          <w:trHeight w:val="1680"/>
        </w:trPr>
        <w:tc>
          <w:tcPr>
            <w:tcW w:w="776" w:type="dxa"/>
            <w:noWrap/>
            <w:hideMark/>
          </w:tcPr>
          <w:p w14:paraId="7F452FD0" w14:textId="77777777" w:rsidR="0042611E" w:rsidRPr="00A71ECB" w:rsidRDefault="0042611E" w:rsidP="0042611E">
            <w:pPr>
              <w:jc w:val="right"/>
              <w:rPr>
                <w:color w:val="000000"/>
                <w:sz w:val="28"/>
                <w:szCs w:val="28"/>
                <w:lang w:val="vi-VN"/>
              </w:rPr>
            </w:pPr>
          </w:p>
        </w:tc>
        <w:tc>
          <w:tcPr>
            <w:tcW w:w="6126" w:type="dxa"/>
            <w:hideMark/>
          </w:tcPr>
          <w:p w14:paraId="1C4842D0"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quy định giao Chính phủ xây dựng chiến lược về kho dữ liệu văn hóa và ngôn ngữ Việt dùng cho AI (01 ý kiến).</w:t>
            </w:r>
          </w:p>
        </w:tc>
        <w:tc>
          <w:tcPr>
            <w:tcW w:w="6848" w:type="dxa"/>
            <w:hideMark/>
          </w:tcPr>
          <w:p w14:paraId="54F5FC94" w14:textId="29C99D56" w:rsidR="00333E27" w:rsidRPr="005A12BC" w:rsidRDefault="005A12BC" w:rsidP="0042611E">
            <w:pPr>
              <w:jc w:val="both"/>
              <w:rPr>
                <w:color w:val="000000"/>
                <w:sz w:val="28"/>
                <w:szCs w:val="28"/>
                <w:lang w:val="vi-VN"/>
              </w:rPr>
            </w:pPr>
            <w:r>
              <w:rPr>
                <w:color w:val="000000"/>
                <w:sz w:val="28"/>
                <w:szCs w:val="28"/>
                <w:lang w:val="vi-VN"/>
              </w:rPr>
              <w:t xml:space="preserve">Cơ quan chủ trì soạn thảo </w:t>
            </w:r>
            <w:r w:rsidR="00333E27" w:rsidRPr="00333E27">
              <w:rPr>
                <w:color w:val="000000"/>
                <w:sz w:val="28"/>
                <w:szCs w:val="28"/>
                <w:lang w:val="vi-VN"/>
              </w:rPr>
              <w:t>giải trình như sau:</w:t>
            </w:r>
          </w:p>
          <w:p w14:paraId="1B37EFF8" w14:textId="12D16FB5" w:rsidR="0042611E" w:rsidRPr="00E22623" w:rsidRDefault="00333E27" w:rsidP="0042611E">
            <w:pPr>
              <w:jc w:val="both"/>
              <w:rPr>
                <w:color w:val="000000"/>
                <w:sz w:val="28"/>
                <w:szCs w:val="28"/>
                <w:lang w:val="vi-VN"/>
              </w:rPr>
            </w:pPr>
            <w:r w:rsidRPr="00E22623">
              <w:rPr>
                <w:color w:val="000000"/>
                <w:sz w:val="28"/>
                <w:szCs w:val="28"/>
                <w:lang w:val="vi-VN"/>
              </w:rPr>
              <w:t xml:space="preserve">Dữ liệu văn hóa, ngôn ngữ tiếng Việt được đưa vào Danh mục dữ liệu phục vụ AI tại </w:t>
            </w:r>
            <w:r w:rsidRPr="00A71ECB">
              <w:rPr>
                <w:color w:val="000000"/>
                <w:sz w:val="28"/>
                <w:szCs w:val="28"/>
                <w:lang w:val="vi-VN"/>
              </w:rPr>
              <w:t>Khoản 5 Điều 16</w:t>
            </w:r>
            <w:r w:rsidRPr="00E22623">
              <w:rPr>
                <w:color w:val="000000"/>
                <w:sz w:val="28"/>
                <w:szCs w:val="28"/>
                <w:lang w:val="vi-VN"/>
              </w:rPr>
              <w:t>. Chính phủ sẽ giao cho các cơ quan liên quan xây dựng Chiến lược phát triển các bộ dữ liệu này.</w:t>
            </w:r>
          </w:p>
        </w:tc>
      </w:tr>
      <w:tr w:rsidR="0042611E" w:rsidRPr="00F42E33" w14:paraId="2C7B34A3" w14:textId="77777777" w:rsidTr="0093718F">
        <w:trPr>
          <w:trHeight w:val="841"/>
        </w:trPr>
        <w:tc>
          <w:tcPr>
            <w:tcW w:w="776" w:type="dxa"/>
            <w:noWrap/>
            <w:hideMark/>
          </w:tcPr>
          <w:p w14:paraId="608AEA44" w14:textId="77777777" w:rsidR="0042611E" w:rsidRPr="00A71ECB" w:rsidRDefault="0042611E" w:rsidP="0042611E">
            <w:pPr>
              <w:jc w:val="right"/>
              <w:rPr>
                <w:color w:val="000000"/>
                <w:sz w:val="28"/>
                <w:szCs w:val="28"/>
                <w:lang w:val="vi-VN"/>
              </w:rPr>
            </w:pPr>
          </w:p>
        </w:tc>
        <w:tc>
          <w:tcPr>
            <w:tcW w:w="6126" w:type="dxa"/>
            <w:hideMark/>
          </w:tcPr>
          <w:p w14:paraId="4C4A26D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quy định yêu cầu tổ chức, cá nhân phát triển hệ thống AI phải kiểm soát được mã nguồn và với các mô hình quan trọng, phải có cơ chế chuyển giao mã nguồn cho Nhà nước. Cần giao một cơ quan được ủy quyền thực hiện quyền “khả năng tắt khẩn cấp” (kill switch) trong trường hợp khẩn cấp, tương tự cơ chế kiểm soát tuyệt đối đối với vũ khí chiến lược, để tránh nguy cơ mất kiểm soát AI (01 ý kiến).</w:t>
            </w:r>
          </w:p>
        </w:tc>
        <w:tc>
          <w:tcPr>
            <w:tcW w:w="6848" w:type="dxa"/>
            <w:hideMark/>
          </w:tcPr>
          <w:p w14:paraId="00D72983" w14:textId="7710DF18" w:rsidR="00050C91" w:rsidRPr="00862B70" w:rsidRDefault="00862B70" w:rsidP="00050C91">
            <w:pPr>
              <w:jc w:val="both"/>
              <w:rPr>
                <w:color w:val="000000"/>
                <w:sz w:val="28"/>
                <w:szCs w:val="28"/>
                <w:lang w:val="vi-VN"/>
              </w:rPr>
            </w:pPr>
            <w:r w:rsidRPr="00862B70">
              <w:rPr>
                <w:color w:val="000000"/>
                <w:sz w:val="28"/>
                <w:szCs w:val="28"/>
                <w:lang w:val="vi-VN"/>
              </w:rPr>
              <w:t>Cơ quan chủ trì soạn thảo giải trình v</w:t>
            </w:r>
            <w:r w:rsidR="00050C91" w:rsidRPr="00050C91">
              <w:rPr>
                <w:color w:val="000000"/>
                <w:sz w:val="28"/>
                <w:szCs w:val="28"/>
                <w:lang w:val="vi-VN"/>
              </w:rPr>
              <w:t>ề đề xuất kiểm soát mã nguồn và “cơ chế tắt khẩn cấp”</w:t>
            </w:r>
            <w:r w:rsidRPr="00862B70">
              <w:rPr>
                <w:color w:val="000000"/>
                <w:sz w:val="28"/>
                <w:szCs w:val="28"/>
                <w:lang w:val="vi-VN"/>
              </w:rPr>
              <w:t xml:space="preserve"> như sau</w:t>
            </w:r>
            <w:r w:rsidR="00050C91" w:rsidRPr="00050C91">
              <w:rPr>
                <w:color w:val="000000"/>
                <w:sz w:val="28"/>
                <w:szCs w:val="28"/>
                <w:lang w:val="vi-VN"/>
              </w:rPr>
              <w:t>:</w:t>
            </w:r>
          </w:p>
          <w:p w14:paraId="5960447B" w14:textId="77777777" w:rsidR="00050C91" w:rsidRPr="00050C91" w:rsidRDefault="00050C91" w:rsidP="00050C91">
            <w:pPr>
              <w:jc w:val="both"/>
              <w:rPr>
                <w:color w:val="000000"/>
                <w:sz w:val="28"/>
                <w:szCs w:val="28"/>
                <w:lang w:val="vi-VN"/>
              </w:rPr>
            </w:pPr>
            <w:r w:rsidRPr="00050C91">
              <w:rPr>
                <w:color w:val="000000"/>
                <w:sz w:val="28"/>
                <w:szCs w:val="28"/>
                <w:lang w:val="vi-VN"/>
              </w:rPr>
              <w:t>Luật AI được xây dựng theo hướng luật khung, chỉ quy định nguyên tắc bảo đảm khả năng giám sát và can thiệp của con người đối với hệ thống AI (Điều 4 và Điều 13). Luật không yêu cầu chuyển giao mã nguồn, thuật toán hoặc tham số, nhằm bảo đảm phù hợp với pháp luật về sở hữu trí tuệ, bí mật kinh doanh và tránh gây cản trở đổi mới sáng tạo.</w:t>
            </w:r>
          </w:p>
          <w:p w14:paraId="53C0F4C6" w14:textId="152B3B7E" w:rsidR="0042611E" w:rsidRPr="00A71ECB" w:rsidRDefault="00050C91" w:rsidP="00050C91">
            <w:pPr>
              <w:jc w:val="both"/>
              <w:rPr>
                <w:color w:val="000000"/>
                <w:sz w:val="28"/>
                <w:szCs w:val="28"/>
                <w:lang w:val="vi-VN"/>
              </w:rPr>
            </w:pPr>
            <w:r w:rsidRPr="00050C91">
              <w:rPr>
                <w:color w:val="000000"/>
                <w:sz w:val="28"/>
                <w:szCs w:val="28"/>
                <w:lang w:val="vi-VN"/>
              </w:rPr>
              <w:t>Việc giao cơ quan nhà nước quyền “tắt khẩn cấp” vượt quá phạm vi điều chỉnh của Luật AI và sẽ được xử lý theo pháp luật chuyên ngành trong các trường hợp liên quan đến an ninh, an toàn hoặc vi phạm pháp luật. Luật đã yêu cầu các hệ thống AI rủi ro cao phải được thiết kế bảo đảm khả năng can thiệp kịp thời của con người, đáp ứng yêu cầu kiểm soát rủi ro trong vận hành.</w:t>
            </w:r>
          </w:p>
        </w:tc>
      </w:tr>
      <w:tr w:rsidR="00B628D7" w:rsidRPr="00F42E33" w14:paraId="74CF61D9" w14:textId="77777777" w:rsidTr="0093718F">
        <w:trPr>
          <w:trHeight w:val="555"/>
        </w:trPr>
        <w:tc>
          <w:tcPr>
            <w:tcW w:w="776" w:type="dxa"/>
            <w:noWrap/>
            <w:hideMark/>
          </w:tcPr>
          <w:p w14:paraId="0D9F097D" w14:textId="77777777" w:rsidR="00B628D7" w:rsidRPr="00B628D7" w:rsidRDefault="00B628D7" w:rsidP="0042611E">
            <w:pPr>
              <w:jc w:val="center"/>
              <w:rPr>
                <w:b/>
                <w:bCs/>
                <w:color w:val="000000"/>
                <w:sz w:val="28"/>
                <w:szCs w:val="28"/>
                <w:lang w:val="vi-VN"/>
              </w:rPr>
            </w:pPr>
            <w:r w:rsidRPr="00B628D7">
              <w:rPr>
                <w:b/>
                <w:bCs/>
                <w:color w:val="000000"/>
                <w:sz w:val="28"/>
                <w:szCs w:val="28"/>
                <w:lang w:val="vi-VN"/>
              </w:rPr>
              <w:t>4</w:t>
            </w:r>
          </w:p>
        </w:tc>
        <w:tc>
          <w:tcPr>
            <w:tcW w:w="12974" w:type="dxa"/>
            <w:gridSpan w:val="2"/>
            <w:hideMark/>
          </w:tcPr>
          <w:p w14:paraId="293BC3B3"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ứng dụng AI, phát triển hệ sinh thái đổi mới sáng tạo và nguồn nhân lực (từ Điều 20 đến Điều 26, Chương IV)</w:t>
            </w:r>
          </w:p>
        </w:tc>
      </w:tr>
      <w:tr w:rsidR="0042611E" w:rsidRPr="00F42E33" w14:paraId="754F576A" w14:textId="77777777" w:rsidTr="0093718F">
        <w:trPr>
          <w:trHeight w:val="416"/>
        </w:trPr>
        <w:tc>
          <w:tcPr>
            <w:tcW w:w="776" w:type="dxa"/>
            <w:noWrap/>
            <w:hideMark/>
          </w:tcPr>
          <w:p w14:paraId="52E9A809" w14:textId="77777777" w:rsidR="0042611E" w:rsidRPr="00B628D7" w:rsidRDefault="0042611E" w:rsidP="0042611E">
            <w:pPr>
              <w:jc w:val="right"/>
              <w:rPr>
                <w:b/>
                <w:bCs/>
                <w:i/>
                <w:iCs/>
                <w:color w:val="000000"/>
                <w:sz w:val="28"/>
                <w:szCs w:val="28"/>
                <w:lang w:val="vi-VN"/>
              </w:rPr>
            </w:pPr>
            <w:r w:rsidRPr="00B628D7">
              <w:rPr>
                <w:b/>
                <w:bCs/>
                <w:i/>
                <w:iCs/>
                <w:color w:val="000000"/>
                <w:sz w:val="28"/>
                <w:szCs w:val="28"/>
                <w:lang w:val="vi-VN"/>
              </w:rPr>
              <w:t>4.1</w:t>
            </w:r>
          </w:p>
        </w:tc>
        <w:tc>
          <w:tcPr>
            <w:tcW w:w="6126" w:type="dxa"/>
            <w:hideMark/>
          </w:tcPr>
          <w:p w14:paraId="68E031D1"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 xml:space="preserve"> Về Chiến lược quốc gia AI (Điều 20)</w:t>
            </w:r>
          </w:p>
        </w:tc>
        <w:tc>
          <w:tcPr>
            <w:tcW w:w="6848" w:type="dxa"/>
            <w:hideMark/>
          </w:tcPr>
          <w:p w14:paraId="7BE402E0" w14:textId="77777777" w:rsidR="0042611E" w:rsidRPr="00A71ECB" w:rsidRDefault="0042611E" w:rsidP="0042611E">
            <w:pPr>
              <w:jc w:val="both"/>
              <w:rPr>
                <w:color w:val="000000"/>
                <w:sz w:val="28"/>
                <w:szCs w:val="28"/>
                <w:lang w:val="vi-VN"/>
              </w:rPr>
            </w:pPr>
          </w:p>
        </w:tc>
      </w:tr>
      <w:tr w:rsidR="0042611E" w:rsidRPr="00B628D7" w14:paraId="72D414CA" w14:textId="77777777" w:rsidTr="0093718F">
        <w:trPr>
          <w:trHeight w:val="1400"/>
        </w:trPr>
        <w:tc>
          <w:tcPr>
            <w:tcW w:w="776" w:type="dxa"/>
            <w:noWrap/>
            <w:hideMark/>
          </w:tcPr>
          <w:p w14:paraId="7FD96A13" w14:textId="77777777" w:rsidR="0042611E" w:rsidRPr="00A71ECB" w:rsidRDefault="0042611E" w:rsidP="0042611E">
            <w:pPr>
              <w:jc w:val="right"/>
              <w:rPr>
                <w:color w:val="000000"/>
                <w:sz w:val="28"/>
                <w:szCs w:val="28"/>
                <w:lang w:val="vi-VN"/>
              </w:rPr>
            </w:pPr>
          </w:p>
        </w:tc>
        <w:tc>
          <w:tcPr>
            <w:tcW w:w="6126" w:type="dxa"/>
            <w:hideMark/>
          </w:tcPr>
          <w:p w14:paraId="52C762BF" w14:textId="77777777" w:rsidR="0042611E" w:rsidRPr="00B628D7" w:rsidRDefault="0042611E" w:rsidP="0042611E">
            <w:pPr>
              <w:jc w:val="both"/>
              <w:rPr>
                <w:color w:val="000000"/>
                <w:sz w:val="28"/>
                <w:szCs w:val="28"/>
              </w:rPr>
            </w:pPr>
            <w:r w:rsidRPr="00A71ECB">
              <w:rPr>
                <w:color w:val="000000"/>
                <w:sz w:val="28"/>
                <w:szCs w:val="28"/>
                <w:lang w:val="vi-VN"/>
              </w:rPr>
              <w:t xml:space="preserve">- Có ý kiến đề nghị cần xác định lĩnh vực ưu tiên chiến lược rõ ràng (nông nghiệp, y tế, giáo dục, môi trường và quản trị công...) </w:t>
            </w:r>
            <w:r w:rsidRPr="00B628D7">
              <w:rPr>
                <w:color w:val="000000"/>
                <w:sz w:val="28"/>
                <w:szCs w:val="28"/>
              </w:rPr>
              <w:t>(02 ý kiến).</w:t>
            </w:r>
          </w:p>
        </w:tc>
        <w:tc>
          <w:tcPr>
            <w:tcW w:w="6848" w:type="dxa"/>
            <w:hideMark/>
          </w:tcPr>
          <w:p w14:paraId="46241F5D" w14:textId="324A0181" w:rsidR="0042611E" w:rsidRPr="00B628D7" w:rsidRDefault="00E83E22" w:rsidP="0042611E">
            <w:pPr>
              <w:jc w:val="both"/>
              <w:rPr>
                <w:color w:val="000000"/>
                <w:sz w:val="28"/>
                <w:szCs w:val="28"/>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B628D7">
              <w:rPr>
                <w:color w:val="000000"/>
                <w:sz w:val="28"/>
                <w:szCs w:val="28"/>
              </w:rPr>
              <w:t xml:space="preserve"> </w:t>
            </w:r>
            <w:r>
              <w:rPr>
                <w:color w:val="000000"/>
                <w:sz w:val="28"/>
                <w:szCs w:val="28"/>
              </w:rPr>
              <w:t xml:space="preserve">giải trình như sau: </w:t>
            </w:r>
            <w:r w:rsidR="0042611E" w:rsidRPr="00B628D7">
              <w:rPr>
                <w:color w:val="000000"/>
                <w:sz w:val="28"/>
                <w:szCs w:val="28"/>
              </w:rPr>
              <w:t>Dự thảo Luật đã xác định rõ Chiến lược quốc gia về trí tuệ nhân tạo phải thúc đẩy nghiên cứu, làm chủ và ứng dụng AI trong các lĩnh vực ưu tiên.</w:t>
            </w:r>
            <w:r w:rsidR="006C355A">
              <w:rPr>
                <w:color w:val="000000"/>
                <w:sz w:val="28"/>
                <w:szCs w:val="28"/>
              </w:rPr>
              <w:t xml:space="preserve"> Các lĩnh vực ưu tiên cụ thể sẽ được đưa vào Chiến lược </w:t>
            </w:r>
            <w:r w:rsidR="002F57E8">
              <w:rPr>
                <w:color w:val="000000"/>
                <w:sz w:val="28"/>
                <w:szCs w:val="28"/>
              </w:rPr>
              <w:t xml:space="preserve">quốc gia về </w:t>
            </w:r>
            <w:r w:rsidR="006C355A">
              <w:rPr>
                <w:color w:val="000000"/>
                <w:sz w:val="28"/>
                <w:szCs w:val="28"/>
              </w:rPr>
              <w:t>AI trong từng thời kỳ</w:t>
            </w:r>
          </w:p>
        </w:tc>
      </w:tr>
      <w:tr w:rsidR="0042611E" w:rsidRPr="00B628D7" w14:paraId="55491A6F" w14:textId="77777777" w:rsidTr="0093718F">
        <w:trPr>
          <w:trHeight w:val="1400"/>
        </w:trPr>
        <w:tc>
          <w:tcPr>
            <w:tcW w:w="776" w:type="dxa"/>
            <w:noWrap/>
            <w:hideMark/>
          </w:tcPr>
          <w:p w14:paraId="4D2E79B3" w14:textId="77777777" w:rsidR="0042611E" w:rsidRPr="00B628D7" w:rsidRDefault="0042611E" w:rsidP="0042611E">
            <w:pPr>
              <w:jc w:val="center"/>
              <w:rPr>
                <w:color w:val="000000"/>
                <w:sz w:val="28"/>
                <w:szCs w:val="28"/>
              </w:rPr>
            </w:pPr>
          </w:p>
        </w:tc>
        <w:tc>
          <w:tcPr>
            <w:tcW w:w="6126" w:type="dxa"/>
            <w:hideMark/>
          </w:tcPr>
          <w:p w14:paraId="0AFFACA9" w14:textId="77777777" w:rsidR="0042611E" w:rsidRPr="00B628D7" w:rsidRDefault="0042611E" w:rsidP="0042611E">
            <w:pPr>
              <w:jc w:val="both"/>
              <w:rPr>
                <w:color w:val="000000"/>
                <w:sz w:val="28"/>
                <w:szCs w:val="28"/>
              </w:rPr>
            </w:pPr>
            <w:r w:rsidRPr="00B628D7">
              <w:rPr>
                <w:color w:val="000000"/>
                <w:sz w:val="28"/>
                <w:szCs w:val="28"/>
              </w:rPr>
              <w:t>- Có ý kiến cho rằng, chu kỳ rà soát Chiến lược 3 năm là khá dài so với tốc độ phát triển công nghệ, cần có định hướng rà soát hằng năm (01 ý kiến).</w:t>
            </w:r>
          </w:p>
        </w:tc>
        <w:tc>
          <w:tcPr>
            <w:tcW w:w="6848" w:type="dxa"/>
            <w:hideMark/>
          </w:tcPr>
          <w:p w14:paraId="0D8F80B3" w14:textId="0BB37E98"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 xml:space="preserve">giải trình </w:t>
            </w:r>
            <w:r w:rsidR="00E83E22">
              <w:rPr>
                <w:color w:val="000000"/>
                <w:sz w:val="28"/>
                <w:szCs w:val="28"/>
              </w:rPr>
              <w:t>như sau:</w:t>
            </w:r>
            <w:r w:rsidR="0042611E" w:rsidRPr="00B628D7">
              <w:rPr>
                <w:color w:val="000000"/>
                <w:sz w:val="28"/>
                <w:szCs w:val="28"/>
              </w:rPr>
              <w:t xml:space="preserve"> chu kỳ rà soát Chiến lược là ít nhất 03 năm một lần, hoặc khi có biến động lớn về công nghệ, thị trường (Điều 18). Quy định này đã đảm bảo tính linh hoạt cần thiết để cập nhật kịp thời, không cứng nhắc và phù hợp với quy trình xây dựng chiến lược quốc gia.</w:t>
            </w:r>
          </w:p>
        </w:tc>
      </w:tr>
      <w:tr w:rsidR="0042611E" w:rsidRPr="00B628D7" w14:paraId="2E532D0A" w14:textId="77777777" w:rsidTr="0093718F">
        <w:trPr>
          <w:trHeight w:val="1680"/>
        </w:trPr>
        <w:tc>
          <w:tcPr>
            <w:tcW w:w="776" w:type="dxa"/>
            <w:noWrap/>
            <w:hideMark/>
          </w:tcPr>
          <w:p w14:paraId="7087F222" w14:textId="77777777" w:rsidR="0042611E" w:rsidRPr="00B628D7" w:rsidRDefault="0042611E" w:rsidP="0042611E">
            <w:pPr>
              <w:jc w:val="right"/>
              <w:rPr>
                <w:color w:val="000000"/>
                <w:sz w:val="28"/>
                <w:szCs w:val="28"/>
              </w:rPr>
            </w:pPr>
          </w:p>
        </w:tc>
        <w:tc>
          <w:tcPr>
            <w:tcW w:w="6126" w:type="dxa"/>
            <w:hideMark/>
          </w:tcPr>
          <w:p w14:paraId="2A60EC14" w14:textId="77777777" w:rsidR="0042611E" w:rsidRPr="00B628D7" w:rsidRDefault="0042611E" w:rsidP="0042611E">
            <w:pPr>
              <w:jc w:val="both"/>
              <w:rPr>
                <w:color w:val="000000"/>
                <w:sz w:val="28"/>
                <w:szCs w:val="28"/>
              </w:rPr>
            </w:pPr>
            <w:r w:rsidRPr="00B628D7">
              <w:rPr>
                <w:color w:val="000000"/>
                <w:sz w:val="28"/>
                <w:szCs w:val="28"/>
              </w:rPr>
              <w:t>- Có ý kiến cho rằng, Luật chỉ quy định những vấn đề thuộc trách nhiệm của Quốc hội. Do đó, đề nghị cân nhắc bỏ Điều 20 (Chiến lược quốc gia) vì thuộc thẩm quyền Chính phủ/Thủ tướng Chính phủ (01 ý kiến).</w:t>
            </w:r>
          </w:p>
        </w:tc>
        <w:tc>
          <w:tcPr>
            <w:tcW w:w="6848" w:type="dxa"/>
            <w:hideMark/>
          </w:tcPr>
          <w:p w14:paraId="634D7A21" w14:textId="746AB82F"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xin phép giữ lại Điều 18 (Chiến lược quốc gia về trí tuệ nhân tạo). Mặc dù việc ban hành chiến lược thuộc thẩm quyền của Thủ tướng Chính phủ, nhưng Luật cần quy định nguyên tắc và nội dung khung của Chiến lược (như định hướng phát triển công nghệ, hạ tầng, dữ liệu và nhân lực) để định hướng tổng thể và dài hạn cho sự phát triển của AI.</w:t>
            </w:r>
            <w:r w:rsidR="004D6A41">
              <w:rPr>
                <w:color w:val="000000"/>
                <w:sz w:val="28"/>
                <w:szCs w:val="28"/>
              </w:rPr>
              <w:t xml:space="preserve"> Chương về AI trong Luật Công nghiệp Công nghệ số cũng có nội dung này.</w:t>
            </w:r>
          </w:p>
        </w:tc>
      </w:tr>
      <w:tr w:rsidR="00B628D7" w:rsidRPr="00F42E33" w14:paraId="505A09E7" w14:textId="77777777" w:rsidTr="0093718F">
        <w:trPr>
          <w:trHeight w:val="481"/>
        </w:trPr>
        <w:tc>
          <w:tcPr>
            <w:tcW w:w="776" w:type="dxa"/>
            <w:noWrap/>
            <w:hideMark/>
          </w:tcPr>
          <w:p w14:paraId="47F3A56F"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4.2</w:t>
            </w:r>
          </w:p>
        </w:tc>
        <w:tc>
          <w:tcPr>
            <w:tcW w:w="12974" w:type="dxa"/>
            <w:gridSpan w:val="2"/>
            <w:hideMark/>
          </w:tcPr>
          <w:p w14:paraId="691E7421"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cơ chế thử nghiệm có kiểm soát (Sandbox – Điều 22):</w:t>
            </w:r>
          </w:p>
        </w:tc>
      </w:tr>
      <w:tr w:rsidR="0042611E" w:rsidRPr="00F42E33" w14:paraId="30642B30" w14:textId="77777777" w:rsidTr="0093718F">
        <w:trPr>
          <w:trHeight w:val="699"/>
        </w:trPr>
        <w:tc>
          <w:tcPr>
            <w:tcW w:w="776" w:type="dxa"/>
            <w:noWrap/>
            <w:hideMark/>
          </w:tcPr>
          <w:p w14:paraId="293ABCAF" w14:textId="77777777" w:rsidR="0042611E" w:rsidRPr="00A71ECB" w:rsidRDefault="0042611E" w:rsidP="0042611E">
            <w:pPr>
              <w:jc w:val="center"/>
              <w:rPr>
                <w:color w:val="000000"/>
                <w:sz w:val="28"/>
                <w:szCs w:val="28"/>
                <w:lang w:val="vi-VN"/>
              </w:rPr>
            </w:pPr>
          </w:p>
        </w:tc>
        <w:tc>
          <w:tcPr>
            <w:tcW w:w="6126" w:type="dxa"/>
            <w:hideMark/>
          </w:tcPr>
          <w:p w14:paraId="4D65504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Điều 22 còn quá khái quát, không rõ đối tượng tham gia, tiêu chí lựa chọn, thời hạn thí điểm, trách nhiệm pháp lý khi xảy ra rủi ro và cơ chế bảo vệ dữ liệu; nếu không cụ thể, sandbox sẽ khó vận hành (01 ý kiến).</w:t>
            </w:r>
          </w:p>
        </w:tc>
        <w:tc>
          <w:tcPr>
            <w:tcW w:w="6848" w:type="dxa"/>
            <w:hideMark/>
          </w:tcPr>
          <w:p w14:paraId="42C5914E" w14:textId="7884DEEB"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Cơ chế thử nghiệm có kiểm soát (sandbox) đã được quy định khá chi tiết tại Điều 20. Luật đã xác định: phạm vi giới hạn về thời gian, quy mô, điều kiện vận hành và đối tượng sử dụng; yêu cầu có đánh giá rủi ro và biện pháp quản lý rủi ro; và Chính phủ quy định chi tiết tiêu chí lựa chọn đối tượng, nội dung được miễn trừ, trình tự, thủ tục phê duyệt (Khoản 6 Điều 20).</w:t>
            </w:r>
          </w:p>
        </w:tc>
      </w:tr>
      <w:tr w:rsidR="0042611E" w:rsidRPr="00F42E33" w14:paraId="03F1DA67" w14:textId="77777777" w:rsidTr="0093718F">
        <w:trPr>
          <w:trHeight w:val="1960"/>
        </w:trPr>
        <w:tc>
          <w:tcPr>
            <w:tcW w:w="776" w:type="dxa"/>
            <w:noWrap/>
            <w:hideMark/>
          </w:tcPr>
          <w:p w14:paraId="0DD99FB7" w14:textId="77777777" w:rsidR="0042611E" w:rsidRPr="00A71ECB" w:rsidRDefault="0042611E" w:rsidP="0042611E">
            <w:pPr>
              <w:jc w:val="right"/>
              <w:rPr>
                <w:color w:val="000000"/>
                <w:sz w:val="28"/>
                <w:szCs w:val="28"/>
                <w:lang w:val="vi-VN"/>
              </w:rPr>
            </w:pPr>
          </w:p>
        </w:tc>
        <w:tc>
          <w:tcPr>
            <w:tcW w:w="6126" w:type="dxa"/>
            <w:hideMark/>
          </w:tcPr>
          <w:p w14:paraId="70D0E9B2"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làm rõ quy định “một số phạm vi nghĩa vụ” của cá nhân, tổ chức hoàn thành thử nghiệm có kiểm soát được hưởng một số ưu đãi hoặc xem xét được miễn/giảm một số thủ tục (ví dụ miễn một số thủ tục đánh giá sự phù hợp, nhưng không miễn nghĩa vụ liên quan quyền con người, an ninh, dữ liệu) (01 ý kiến).</w:t>
            </w:r>
          </w:p>
        </w:tc>
        <w:tc>
          <w:tcPr>
            <w:tcW w:w="6848" w:type="dxa"/>
            <w:hideMark/>
          </w:tcPr>
          <w:p w14:paraId="19A2570A" w14:textId="609C08AE"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ý kiến này. Khoản 2 Điều 20 đã quy định tổ chức, cá nhân tham gia thử nghiệm được miễn hoặc giảm một số nghĩa vụ tuân thủ quy định tại Luật này trong phạm vi thử nghiệm. Khoản 4 Điều 20 quy định kết quả thử nghiệm được xác nhận là căn cứ để miễn, giảm hoặc điều chỉnh nghĩa vụ tuân thủ tương ứng, như áp dụng thủ tục rút gọn trong đánh giá sự phù hợp.</w:t>
            </w:r>
          </w:p>
        </w:tc>
      </w:tr>
      <w:tr w:rsidR="00B628D7" w:rsidRPr="00F42E33" w14:paraId="20E3837A" w14:textId="77777777" w:rsidTr="0093718F">
        <w:trPr>
          <w:trHeight w:val="561"/>
        </w:trPr>
        <w:tc>
          <w:tcPr>
            <w:tcW w:w="776" w:type="dxa"/>
            <w:noWrap/>
            <w:hideMark/>
          </w:tcPr>
          <w:p w14:paraId="705444A2"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4.3</w:t>
            </w:r>
          </w:p>
        </w:tc>
        <w:tc>
          <w:tcPr>
            <w:tcW w:w="12974" w:type="dxa"/>
            <w:gridSpan w:val="2"/>
            <w:hideMark/>
          </w:tcPr>
          <w:p w14:paraId="6BD9E2ED"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Quỹ phát triển AI Quốc gia (Điều 23)</w:t>
            </w:r>
          </w:p>
        </w:tc>
      </w:tr>
      <w:tr w:rsidR="0042611E" w:rsidRPr="00A71ECB" w14:paraId="7558A8A9" w14:textId="77777777" w:rsidTr="0093718F">
        <w:trPr>
          <w:trHeight w:val="1680"/>
        </w:trPr>
        <w:tc>
          <w:tcPr>
            <w:tcW w:w="776" w:type="dxa"/>
            <w:noWrap/>
            <w:hideMark/>
          </w:tcPr>
          <w:p w14:paraId="5337B004" w14:textId="77777777" w:rsidR="0042611E" w:rsidRPr="00A71ECB" w:rsidRDefault="0042611E" w:rsidP="0042611E">
            <w:pPr>
              <w:jc w:val="right"/>
              <w:rPr>
                <w:color w:val="000000"/>
                <w:sz w:val="28"/>
                <w:szCs w:val="28"/>
                <w:lang w:val="vi-VN"/>
              </w:rPr>
            </w:pPr>
          </w:p>
        </w:tc>
        <w:tc>
          <w:tcPr>
            <w:tcW w:w="6126" w:type="dxa"/>
            <w:hideMark/>
          </w:tcPr>
          <w:p w14:paraId="1A687B59" w14:textId="77777777" w:rsidR="0042611E" w:rsidRPr="00A71ECB" w:rsidRDefault="0042611E" w:rsidP="0042611E">
            <w:pPr>
              <w:jc w:val="both"/>
              <w:rPr>
                <w:color w:val="000000"/>
                <w:sz w:val="28"/>
                <w:szCs w:val="28"/>
                <w:lang w:val="vi-VN"/>
              </w:rPr>
            </w:pPr>
            <w:r w:rsidRPr="00A71ECB">
              <w:rPr>
                <w:color w:val="000000"/>
                <w:sz w:val="28"/>
                <w:szCs w:val="28"/>
                <w:lang w:val="vi-VN"/>
              </w:rPr>
              <w:t>- Nhiều ý kiến cho rằng việc thành lập Quỹ AI có thể dẫn đến phân tán nguồn lực và trùng lặp chức năng với Quỹ Phát triển khoa học, công nghệ quốc gia, Quỹ Đổi mới công nghệ Quốc gia (19 ý kiến).</w:t>
            </w:r>
          </w:p>
        </w:tc>
        <w:tc>
          <w:tcPr>
            <w:tcW w:w="6848" w:type="dxa"/>
            <w:hideMark/>
          </w:tcPr>
          <w:p w14:paraId="74FF623E" w14:textId="43A5C713" w:rsidR="00343607" w:rsidRDefault="005A12BC" w:rsidP="00343607">
            <w:pPr>
              <w:pStyle w:val="Nidung"/>
              <w:jc w:val="both"/>
            </w:pPr>
            <w:r>
              <w:t xml:space="preserve">Cơ quan chủ trì soạn thảo </w:t>
            </w:r>
            <w:r w:rsidR="0042611E" w:rsidRPr="00A71ECB">
              <w:t>giải trình rằng mặc dù đã có các quỹ như Quỹ Phát triển khoa học, công nghệ quốc gia, nhưng vẫn cần thiết lập Quỹ Phát triển trí tuệ nhân tạo Quốc gia (Điều 21)</w:t>
            </w:r>
            <w:r w:rsidR="00343607" w:rsidRPr="00343607">
              <w:t xml:space="preserve"> vì </w:t>
            </w:r>
            <w:r w:rsidR="00343607">
              <w:t>AI không chỉ là công nghệ mà còn là hạ tầng chiến lược quốc gia; AI cần cơ chế tài trợ nhanh, linh hoạt để phát triển; AI là công nghệ quan trọng nhất của cách mạng công nghiệp lần thứ 4, cần đầu tư rất lớn</w:t>
            </w:r>
            <w:r w:rsidR="00343607" w:rsidRPr="00343607">
              <w:t xml:space="preserve">, </w:t>
            </w:r>
            <w:r w:rsidR="00343607">
              <w:t xml:space="preserve">các quỹ đã có không tài trợ được. </w:t>
            </w:r>
          </w:p>
          <w:p w14:paraId="3550BC68" w14:textId="0468ED0C" w:rsidR="0042611E" w:rsidRPr="00A71ECB" w:rsidRDefault="0042611E" w:rsidP="0042611E">
            <w:pPr>
              <w:jc w:val="both"/>
              <w:rPr>
                <w:color w:val="000000"/>
                <w:sz w:val="28"/>
                <w:szCs w:val="28"/>
                <w:lang w:val="vi-VN"/>
              </w:rPr>
            </w:pPr>
            <w:r w:rsidRPr="00A71ECB">
              <w:rPr>
                <w:color w:val="000000"/>
                <w:sz w:val="28"/>
                <w:szCs w:val="28"/>
                <w:lang w:val="vi-VN"/>
              </w:rPr>
              <w:t>.</w:t>
            </w:r>
          </w:p>
        </w:tc>
      </w:tr>
      <w:tr w:rsidR="0042611E" w:rsidRPr="00F42E33" w14:paraId="2DF4060B" w14:textId="77777777" w:rsidTr="0093718F">
        <w:trPr>
          <w:trHeight w:val="1680"/>
        </w:trPr>
        <w:tc>
          <w:tcPr>
            <w:tcW w:w="776" w:type="dxa"/>
            <w:noWrap/>
            <w:hideMark/>
          </w:tcPr>
          <w:p w14:paraId="654B5527" w14:textId="77777777" w:rsidR="0042611E" w:rsidRPr="00A71ECB" w:rsidRDefault="0042611E" w:rsidP="0042611E">
            <w:pPr>
              <w:jc w:val="center"/>
              <w:rPr>
                <w:color w:val="000000"/>
                <w:sz w:val="28"/>
                <w:szCs w:val="28"/>
                <w:lang w:val="vi-VN"/>
              </w:rPr>
            </w:pPr>
          </w:p>
        </w:tc>
        <w:tc>
          <w:tcPr>
            <w:tcW w:w="6126" w:type="dxa"/>
            <w:hideMark/>
          </w:tcPr>
          <w:p w14:paraId="160E9974"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thống nhất việc thành lập Quỹ phát triển trí tuệ nhân tạo Quốc gia nhưng đề nghị rà soát để tránh trùng lặp chức năng, nhiệm vụ, nội dung chi với các quỹ đã được quy định trong Luật Khoa học, công nghệ và đổi mới sáng tạo (Quỹ Khoa học, công nghệ Quốc gia, Quỹ Đổi mới Công nghệ Quốc gia), tránh nguy cơ phân tán nguồn lực (10 ý kiến).</w:t>
            </w:r>
          </w:p>
        </w:tc>
        <w:tc>
          <w:tcPr>
            <w:tcW w:w="6848" w:type="dxa"/>
            <w:hideMark/>
          </w:tcPr>
          <w:p w14:paraId="4921BA47" w14:textId="40937A38"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thiết kế Quỹ Phát triển trí tuệ nhân tạo Quốc gia (Điều 21) với cơ chế tài chính đặc thù, chấp nhận rủi ro, và hoạt động theo nguyên tắc công khai, minh bạch, hiệu quả. Chính phủ sẽ quy định chi tiết về tổ chức, quản lý, sử dụng Quỹ, bảo đảm phối hợp, không trùng lặp với các quỹ tài chính nhà nước khác (Khoản 4, 5 Điều 21).</w:t>
            </w:r>
          </w:p>
        </w:tc>
      </w:tr>
      <w:tr w:rsidR="0042611E" w:rsidRPr="00F42E33" w14:paraId="7BB390B9" w14:textId="77777777" w:rsidTr="0093718F">
        <w:trPr>
          <w:trHeight w:val="853"/>
        </w:trPr>
        <w:tc>
          <w:tcPr>
            <w:tcW w:w="776" w:type="dxa"/>
            <w:noWrap/>
            <w:hideMark/>
          </w:tcPr>
          <w:p w14:paraId="05989C15" w14:textId="77777777" w:rsidR="0042611E" w:rsidRPr="00A71ECB" w:rsidRDefault="0042611E" w:rsidP="0042611E">
            <w:pPr>
              <w:jc w:val="center"/>
              <w:rPr>
                <w:color w:val="000000"/>
                <w:sz w:val="28"/>
                <w:szCs w:val="28"/>
                <w:lang w:val="vi-VN"/>
              </w:rPr>
            </w:pPr>
          </w:p>
        </w:tc>
        <w:tc>
          <w:tcPr>
            <w:tcW w:w="6126" w:type="dxa"/>
            <w:hideMark/>
          </w:tcPr>
          <w:p w14:paraId="4AA87B10"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cần rà soát lại tính pháp lý khi Quỹ là “quỹ tài chính nhà nước ngoài ngân sách” nhưng lại dùng “vốn điều lệ do ngân sách nhà nước cấp” (02 ý kiến).</w:t>
            </w:r>
          </w:p>
        </w:tc>
        <w:tc>
          <w:tcPr>
            <w:tcW w:w="6848" w:type="dxa"/>
            <w:hideMark/>
          </w:tcPr>
          <w:p w14:paraId="0451663C" w14:textId="32DC5842" w:rsidR="0042611E" w:rsidRPr="008D2660"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giải trình rằng Quỹ Phát triển trí tuệ nhân tạo Quốc gia là quỹ tài chính nhà nước ngoài ngân sách (Khoản 1 Điều 21), nhưng nguồn tài chính bao gồm nguồn do ngân sách nhà nước cấp (Khoản 2 Điều 21), điều này phù hợp với Luật Ngân sách nhà nước và thông lệ thành lập các quỹ tài chính nhà nước tương tự.</w:t>
            </w:r>
          </w:p>
          <w:p w14:paraId="3C85FFD0" w14:textId="4F39C8BE" w:rsidR="008D2660" w:rsidRPr="008D2660" w:rsidRDefault="008D2660" w:rsidP="0042611E">
            <w:pPr>
              <w:jc w:val="both"/>
              <w:rPr>
                <w:color w:val="000000"/>
                <w:sz w:val="28"/>
                <w:szCs w:val="28"/>
                <w:lang w:val="vi-VN"/>
              </w:rPr>
            </w:pPr>
            <w:r w:rsidRPr="008D2660">
              <w:rPr>
                <w:color w:val="000000"/>
                <w:sz w:val="28"/>
                <w:szCs w:val="28"/>
                <w:lang w:val="vi-VN"/>
              </w:rPr>
              <w:t>Tiếp thu ý kiến đại biểu, nội dung vốn điều lệ đã bỏ ra khỏi Dự thảo Luật.</w:t>
            </w:r>
          </w:p>
        </w:tc>
      </w:tr>
      <w:tr w:rsidR="0042611E" w:rsidRPr="00F42E33" w14:paraId="7D2536F7" w14:textId="77777777" w:rsidTr="0093718F">
        <w:trPr>
          <w:trHeight w:val="1680"/>
        </w:trPr>
        <w:tc>
          <w:tcPr>
            <w:tcW w:w="776" w:type="dxa"/>
            <w:noWrap/>
            <w:hideMark/>
          </w:tcPr>
          <w:p w14:paraId="32C3F1F5" w14:textId="77777777" w:rsidR="0042611E" w:rsidRPr="00A71ECB" w:rsidRDefault="0042611E" w:rsidP="0042611E">
            <w:pPr>
              <w:jc w:val="right"/>
              <w:rPr>
                <w:color w:val="000000"/>
                <w:sz w:val="28"/>
                <w:szCs w:val="28"/>
                <w:lang w:val="vi-VN"/>
              </w:rPr>
            </w:pPr>
          </w:p>
        </w:tc>
        <w:tc>
          <w:tcPr>
            <w:tcW w:w="6126" w:type="dxa"/>
            <w:hideMark/>
          </w:tcPr>
          <w:p w14:paraId="22261B73"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nếu vẫn lập Quỹ, cần quy định rõ cơ chế tài chính, quản lý, giám sát chặt chẽ; bổ sung cơ chế thu từ khai thác sản phẩm AI để tái đầu tư vào Quỹ (02 ý kiến).</w:t>
            </w:r>
          </w:p>
        </w:tc>
        <w:tc>
          <w:tcPr>
            <w:tcW w:w="6848" w:type="dxa"/>
            <w:hideMark/>
          </w:tcPr>
          <w:p w14:paraId="2AF7BD48" w14:textId="13E0C258"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và khẳng định Quỹ Phát triển trí tuệ nhân tạo Quốc gia (Điều 21) hoạt động theo nguyên tắc công khai, minh bạch, hiệu quả và được áp dụng cơ chế tài chính đặc thù. Về cơ chế thu từ khai thác sản phẩm AI để tái đầu tư, Khoản 2 Điều 21 quy định nguồn tài chính của Quỹ gồm cả các nguồn hợp pháp khác theo quy định của pháp luật.</w:t>
            </w:r>
          </w:p>
        </w:tc>
      </w:tr>
      <w:tr w:rsidR="0042611E" w:rsidRPr="00F42E33" w14:paraId="386B6D66" w14:textId="77777777" w:rsidTr="0093718F">
        <w:trPr>
          <w:trHeight w:val="1400"/>
        </w:trPr>
        <w:tc>
          <w:tcPr>
            <w:tcW w:w="776" w:type="dxa"/>
            <w:noWrap/>
            <w:hideMark/>
          </w:tcPr>
          <w:p w14:paraId="17BA8A55" w14:textId="77777777" w:rsidR="0042611E" w:rsidRPr="00A71ECB" w:rsidRDefault="0042611E" w:rsidP="0042611E">
            <w:pPr>
              <w:jc w:val="right"/>
              <w:rPr>
                <w:color w:val="000000"/>
                <w:sz w:val="28"/>
                <w:szCs w:val="28"/>
                <w:lang w:val="vi-VN"/>
              </w:rPr>
            </w:pPr>
          </w:p>
        </w:tc>
        <w:tc>
          <w:tcPr>
            <w:tcW w:w="6126" w:type="dxa"/>
            <w:hideMark/>
          </w:tcPr>
          <w:p w14:paraId="6A59A83B"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cần nghiên cứu cơ chế tài chính đặc thù để bảo đảm các quy định của dự thảo Luật về Quỹ phát triển trí tuệ nhân tạo Quốc gia phù hợp với chủ trương, chính sách của Đảng và Nhà nước (01 ý kiến).</w:t>
            </w:r>
          </w:p>
        </w:tc>
        <w:tc>
          <w:tcPr>
            <w:tcW w:w="6848" w:type="dxa"/>
            <w:hideMark/>
          </w:tcPr>
          <w:p w14:paraId="0C97D8F9" w14:textId="17E9020C"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quy định tại Khoản 3 Điều 21 rằng Quỹ được áp dụng cơ chế tài chính</w:t>
            </w:r>
            <w:r w:rsidR="00036DBF" w:rsidRPr="00036DBF">
              <w:rPr>
                <w:color w:val="000000"/>
                <w:sz w:val="28"/>
                <w:szCs w:val="28"/>
                <w:lang w:val="vi-VN"/>
              </w:rPr>
              <w:t xml:space="preserve"> đặc thù, tài trợ nhanh</w:t>
            </w:r>
            <w:r w:rsidR="0042611E" w:rsidRPr="00A71ECB">
              <w:rPr>
                <w:color w:val="000000"/>
                <w:sz w:val="28"/>
                <w:szCs w:val="28"/>
                <w:lang w:val="vi-VN"/>
              </w:rPr>
              <w:t>, chấp nhận rủi ro trong khoa học, công nghệ và đổi mới sáng tạo, phân bổ vốn linh hoạt. Các quy định này nhằm đảm bảo Quỹ có thể hoạt động hiệu quả, phù hợp với yêu cầu phát triển công nghệ mới.</w:t>
            </w:r>
          </w:p>
        </w:tc>
      </w:tr>
      <w:tr w:rsidR="00B628D7" w:rsidRPr="00F42E33" w14:paraId="434197EE" w14:textId="77777777" w:rsidTr="0093718F">
        <w:trPr>
          <w:trHeight w:val="536"/>
        </w:trPr>
        <w:tc>
          <w:tcPr>
            <w:tcW w:w="776" w:type="dxa"/>
            <w:noWrap/>
            <w:hideMark/>
          </w:tcPr>
          <w:p w14:paraId="0C50AA97"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4.4</w:t>
            </w:r>
          </w:p>
        </w:tc>
        <w:tc>
          <w:tcPr>
            <w:tcW w:w="12974" w:type="dxa"/>
            <w:gridSpan w:val="2"/>
            <w:hideMark/>
          </w:tcPr>
          <w:p w14:paraId="0DAD0FBE"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Phát triển nguồn nhân lực (Điều 24)</w:t>
            </w:r>
          </w:p>
        </w:tc>
      </w:tr>
      <w:tr w:rsidR="0042611E" w:rsidRPr="00F42E33" w14:paraId="029F0DEF" w14:textId="77777777" w:rsidTr="0093718F">
        <w:trPr>
          <w:trHeight w:val="1680"/>
        </w:trPr>
        <w:tc>
          <w:tcPr>
            <w:tcW w:w="776" w:type="dxa"/>
            <w:noWrap/>
            <w:hideMark/>
          </w:tcPr>
          <w:p w14:paraId="466E703C" w14:textId="77777777" w:rsidR="0042611E" w:rsidRPr="00A71ECB" w:rsidRDefault="0042611E" w:rsidP="0042611E">
            <w:pPr>
              <w:jc w:val="right"/>
              <w:rPr>
                <w:color w:val="000000"/>
                <w:sz w:val="28"/>
                <w:szCs w:val="28"/>
                <w:lang w:val="vi-VN"/>
              </w:rPr>
            </w:pPr>
          </w:p>
        </w:tc>
        <w:tc>
          <w:tcPr>
            <w:tcW w:w="6126" w:type="dxa"/>
            <w:hideMark/>
          </w:tcPr>
          <w:p w14:paraId="15D4816B"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bổ sung cơ chế đặc thù cho giáo dục đại học (cho phép các trường chủ động mở ngành mới, có chính sách thu hút, đãi ngộ đặc biệt chuyên gia quốc tế về AI và có cơ chế để phát triển giảng viên, đặc biệt là trong các ngành về trí tuệ nhân tạo); dạy AI phải bao gồm văn hóa số, đạo đức công nghệ, tư duy phản biện, cơ chế luân chuyển/cộng tác giữa doanh nghiệp và nhà trường (04 ý kiến).</w:t>
            </w:r>
          </w:p>
        </w:tc>
        <w:tc>
          <w:tcPr>
            <w:tcW w:w="6848" w:type="dxa"/>
            <w:hideMark/>
          </w:tcPr>
          <w:p w14:paraId="0A85BB52" w14:textId="1C68D170" w:rsidR="002A4A3E" w:rsidRPr="002A4A3E" w:rsidRDefault="00E83E22" w:rsidP="002A4A3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2A4A3E" w:rsidRPr="002A4A3E">
              <w:rPr>
                <w:color w:val="000000"/>
                <w:sz w:val="28"/>
                <w:szCs w:val="28"/>
                <w:lang w:val="vi-VN"/>
              </w:rPr>
              <w:t>Dự thảo Luật đã quy định đầy đủ chính sách phát triển nguồn nhân lực trí tuệ nhân tạo tại Điều 2</w:t>
            </w:r>
            <w:r w:rsidR="007964DF" w:rsidRPr="007964DF">
              <w:rPr>
                <w:color w:val="000000"/>
                <w:sz w:val="28"/>
                <w:szCs w:val="28"/>
                <w:lang w:val="vi-VN"/>
              </w:rPr>
              <w:t>2</w:t>
            </w:r>
            <w:r w:rsidR="002A4A3E" w:rsidRPr="002A4A3E">
              <w:rPr>
                <w:color w:val="000000"/>
                <w:sz w:val="28"/>
                <w:szCs w:val="28"/>
                <w:lang w:val="vi-VN"/>
              </w:rPr>
              <w:t>, bao gồm: đào tạo và bồi dưỡng nhân lực; phát triển đội ngũ giảng viên, nhà khoa học; thu hút chuyên gia trong và ngoài nước; và triển khai Chương trình quốc gia phát triển nhân lực trí tuệ nhân tạo (khoản 3, khoản 4 Điều 2</w:t>
            </w:r>
            <w:r w:rsidR="007964DF" w:rsidRPr="007964DF">
              <w:rPr>
                <w:color w:val="000000"/>
                <w:sz w:val="28"/>
                <w:szCs w:val="28"/>
                <w:lang w:val="vi-VN"/>
              </w:rPr>
              <w:t>2</w:t>
            </w:r>
            <w:r w:rsidR="002A4A3E" w:rsidRPr="002A4A3E">
              <w:rPr>
                <w:color w:val="000000"/>
                <w:sz w:val="28"/>
                <w:szCs w:val="28"/>
                <w:lang w:val="vi-VN"/>
              </w:rPr>
              <w:t>). Các quy định này tạo khung pháp lý để Chính phủ ban hành cơ chế hỗ trợ, ưu đãi và thu hút nhân lực chất lượng cao, phù hợp yêu cầu phát triển AI.</w:t>
            </w:r>
          </w:p>
          <w:p w14:paraId="476FFB07" w14:textId="77777777" w:rsidR="002A4A3E" w:rsidRPr="002A4A3E" w:rsidRDefault="002A4A3E" w:rsidP="002A4A3E">
            <w:pPr>
              <w:jc w:val="both"/>
              <w:rPr>
                <w:color w:val="000000"/>
                <w:sz w:val="28"/>
                <w:szCs w:val="28"/>
                <w:lang w:val="vi-VN"/>
              </w:rPr>
            </w:pPr>
            <w:r w:rsidRPr="002A4A3E">
              <w:rPr>
                <w:color w:val="000000"/>
                <w:sz w:val="28"/>
                <w:szCs w:val="28"/>
                <w:lang w:val="vi-VN"/>
              </w:rPr>
              <w:t>Đối với các nội dung kỹ thuật như mở ngành đào tạo mới, ban hành chuẩn chương trình, điều kiện tuyển dụng – đãi ngộ giảng viên, đây là lĩnh vực thuộc phạm vi điều chỉnh của Luật Giáo dục đại học và các văn bản chuyên ngành, nên không quy định lại trong Luật AI để bảo đảm tính thống nhất và tránh chồng chéo.</w:t>
            </w:r>
          </w:p>
          <w:p w14:paraId="4777E9D6" w14:textId="050EBEBB" w:rsidR="002A4A3E" w:rsidRPr="002A4A3E" w:rsidRDefault="002A4A3E" w:rsidP="002A4A3E">
            <w:pPr>
              <w:jc w:val="both"/>
              <w:rPr>
                <w:color w:val="000000"/>
                <w:sz w:val="28"/>
                <w:szCs w:val="28"/>
                <w:lang w:val="vi-VN"/>
              </w:rPr>
            </w:pPr>
            <w:r w:rsidRPr="002A4A3E">
              <w:rPr>
                <w:color w:val="000000"/>
                <w:sz w:val="28"/>
                <w:szCs w:val="28"/>
                <w:lang w:val="vi-VN"/>
              </w:rPr>
              <w:t>Dự thảo Luật đã thiết lập khung chính sách đủ rộng để Chính phủ và Bộ Giáo dục và Đào tạo ban hành các cơ chế đặc thù, linh hoạt và rút gọn theo thẩm quyền, phục vụ yêu cầu phát triển nguồn nhân lực AI trong giai đoạn tới.</w:t>
            </w:r>
          </w:p>
          <w:p w14:paraId="1475B4A0" w14:textId="2019FA75" w:rsidR="0042611E" w:rsidRPr="00A71ECB" w:rsidRDefault="0042611E" w:rsidP="0042611E">
            <w:pPr>
              <w:jc w:val="both"/>
              <w:rPr>
                <w:color w:val="000000"/>
                <w:sz w:val="28"/>
                <w:szCs w:val="28"/>
                <w:lang w:val="vi-VN"/>
              </w:rPr>
            </w:pPr>
          </w:p>
        </w:tc>
      </w:tr>
      <w:tr w:rsidR="0042611E" w:rsidRPr="00F42E33" w14:paraId="732FE2A3" w14:textId="77777777" w:rsidTr="0093718F">
        <w:trPr>
          <w:trHeight w:val="1960"/>
        </w:trPr>
        <w:tc>
          <w:tcPr>
            <w:tcW w:w="776" w:type="dxa"/>
            <w:noWrap/>
            <w:hideMark/>
          </w:tcPr>
          <w:p w14:paraId="2AE638F5" w14:textId="77777777" w:rsidR="0042611E" w:rsidRPr="00A71ECB" w:rsidRDefault="0042611E" w:rsidP="0042611E">
            <w:pPr>
              <w:jc w:val="right"/>
              <w:rPr>
                <w:color w:val="000000"/>
                <w:sz w:val="28"/>
                <w:szCs w:val="28"/>
                <w:lang w:val="vi-VN"/>
              </w:rPr>
            </w:pPr>
          </w:p>
        </w:tc>
        <w:tc>
          <w:tcPr>
            <w:tcW w:w="6126" w:type="dxa"/>
            <w:hideMark/>
          </w:tcPr>
          <w:p w14:paraId="5D23CC25"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cần linh hoạt hơn về việc tích hợp nội dung AI vào chương trình giáo dục phổ thông bắt buộc (Điều 24), tránh gây quá tải và làm giảm năng lực tư duy của học sinh (03 ý kiến).</w:t>
            </w:r>
          </w:p>
        </w:tc>
        <w:tc>
          <w:tcPr>
            <w:tcW w:w="6848" w:type="dxa"/>
            <w:hideMark/>
          </w:tcPr>
          <w:p w14:paraId="415BA0AD" w14:textId="52E194ED" w:rsidR="0042611E" w:rsidRPr="00EE227C" w:rsidRDefault="00EE227C" w:rsidP="0042611E">
            <w:pPr>
              <w:jc w:val="both"/>
              <w:rPr>
                <w:color w:val="000000"/>
                <w:sz w:val="28"/>
                <w:szCs w:val="28"/>
                <w:lang w:val="vi-VN"/>
              </w:rPr>
            </w:pPr>
            <w:r w:rsidRPr="00EE227C">
              <w:rPr>
                <w:color w:val="000000"/>
                <w:sz w:val="28"/>
                <w:szCs w:val="28"/>
                <w:lang w:val="vi-VN"/>
              </w:rPr>
              <w:t>Cơ quan chủ trì soạn thảo xin tiếp thu và khẳng định rằng quy định tại Điều 22, khoản 2 chỉ mang tính nguyên tắc, yêu cầu tích hợp nội dung cơ bản về AI, tư duy tính toán, kỹ năng số và đạo đức công nghệ, không tạo thành môn học riêng, do đó không làm tăng tải chương trình. Việc xác định mức độ, phạm vi và cách thức tích hợp sẽ do Bộ Giáo dục và Đào tạo quy định chi tiết theo thẩm quyền, bảo đảm phù hợp với tâm sinh lý, năng lực nhận thức của học sinh và yêu cầu giảm tải chương trình. Mục tiêu là giúp học sinh biết kiểm soát AI, tư duy phản biện, chứ không làm suy giảm năng lực tư duy.</w:t>
            </w:r>
          </w:p>
        </w:tc>
      </w:tr>
      <w:tr w:rsidR="0042611E" w:rsidRPr="00F42E33" w14:paraId="3853069C" w14:textId="77777777" w:rsidTr="0093718F">
        <w:trPr>
          <w:trHeight w:val="1680"/>
        </w:trPr>
        <w:tc>
          <w:tcPr>
            <w:tcW w:w="776" w:type="dxa"/>
            <w:noWrap/>
            <w:hideMark/>
          </w:tcPr>
          <w:p w14:paraId="0F168699" w14:textId="77777777" w:rsidR="0042611E" w:rsidRPr="00A71ECB" w:rsidRDefault="0042611E" w:rsidP="0042611E">
            <w:pPr>
              <w:jc w:val="right"/>
              <w:rPr>
                <w:color w:val="000000"/>
                <w:sz w:val="28"/>
                <w:szCs w:val="28"/>
                <w:lang w:val="vi-VN"/>
              </w:rPr>
            </w:pPr>
          </w:p>
        </w:tc>
        <w:tc>
          <w:tcPr>
            <w:tcW w:w="6126" w:type="dxa"/>
            <w:hideMark/>
          </w:tcPr>
          <w:p w14:paraId="6E3646F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dự thảo Luật cần quy định rõ về hỗ trợ chuyển dịch việc làm, đào tạo lại lao động bị ảnh hưởng bởi AI (02 ý kiến).</w:t>
            </w:r>
          </w:p>
        </w:tc>
        <w:tc>
          <w:tcPr>
            <w:tcW w:w="6848" w:type="dxa"/>
            <w:hideMark/>
          </w:tcPr>
          <w:p w14:paraId="334D5217" w14:textId="6501A702"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ghi nhận ý kiến này và giải trình rằng các chính sách về hỗ trợ chuyển dịch việc làm, đào tạo lại lao động bị ảnh hưởng bởi AI là nội dung thuộc phạm vi của Luật Lao động và Luật Giáo dục nghề nghiệp. Luật AI chỉ đặt khung chính sách về phát triển nguồn nhân lực (Điều 22) để có cơ sở pháp lý cho Chính phủ xây dựng các chương trình đào tạo lại liên quan.</w:t>
            </w:r>
          </w:p>
        </w:tc>
      </w:tr>
      <w:tr w:rsidR="0042611E" w:rsidRPr="00F42E33" w14:paraId="36A88EC5" w14:textId="77777777" w:rsidTr="0093718F">
        <w:trPr>
          <w:trHeight w:val="1960"/>
        </w:trPr>
        <w:tc>
          <w:tcPr>
            <w:tcW w:w="776" w:type="dxa"/>
            <w:noWrap/>
            <w:hideMark/>
          </w:tcPr>
          <w:p w14:paraId="643168BC" w14:textId="77777777" w:rsidR="0042611E" w:rsidRPr="00A71ECB" w:rsidRDefault="0042611E" w:rsidP="0042611E">
            <w:pPr>
              <w:jc w:val="right"/>
              <w:rPr>
                <w:color w:val="000000"/>
                <w:sz w:val="28"/>
                <w:szCs w:val="28"/>
                <w:lang w:val="vi-VN"/>
              </w:rPr>
            </w:pPr>
          </w:p>
        </w:tc>
        <w:tc>
          <w:tcPr>
            <w:tcW w:w="6126" w:type="dxa"/>
            <w:hideMark/>
          </w:tcPr>
          <w:p w14:paraId="568BDADF"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để đảm bảo tính thống nhất, đồng bộ với luật liên quan trình tại Kỳ họp thứ 10, những nội dung liên quan đến chương trình giáo dục phổ thông, giáo dục đại học và giáo dục nghề nghiệp tại khoản 2, khoản 3 Điều 24 của dự thảo Luật này, đề nghị quy định trong các luật về giáo dục đang trình Quốc hội tại Kỳ họp thứ 10 (01 ý kiến).</w:t>
            </w:r>
          </w:p>
        </w:tc>
        <w:tc>
          <w:tcPr>
            <w:tcW w:w="6848" w:type="dxa"/>
            <w:hideMark/>
          </w:tcPr>
          <w:p w14:paraId="4E589067" w14:textId="079F3A3E"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giải trình </w:t>
            </w:r>
            <w:r w:rsidR="00E83E22" w:rsidRPr="00E83E22">
              <w:rPr>
                <w:color w:val="000000"/>
                <w:sz w:val="28"/>
                <w:szCs w:val="28"/>
                <w:lang w:val="vi-VN"/>
              </w:rPr>
              <w:t>như sau:</w:t>
            </w:r>
            <w:r w:rsidR="0042611E" w:rsidRPr="00A71ECB">
              <w:rPr>
                <w:color w:val="000000"/>
                <w:sz w:val="28"/>
                <w:szCs w:val="28"/>
                <w:lang w:val="vi-VN"/>
              </w:rPr>
              <w:t xml:space="preserve"> Luật AI chỉ quy định về nguyên tắc và chính sách khung về phát triển nhân lực AI (tích hợp nội dung AI vào giáo dục phổ thông, phát triển chương trình đào tạo), còn nội dung chi tiết về tiêu chuẩn chương trình, quản lý chất lượng đào tạo vẫn tuân thủ Luật Giáo dục và các luật liên quan. Việc đưa khung chính sách này vào Luật AI là cần thiết để thể chế hóa chính sách ưu tiên của Nhà nước về nhân lực AI.</w:t>
            </w:r>
          </w:p>
        </w:tc>
      </w:tr>
      <w:tr w:rsidR="00B628D7" w:rsidRPr="00F42E33" w14:paraId="3ADDED94" w14:textId="77777777" w:rsidTr="0093718F">
        <w:trPr>
          <w:trHeight w:val="474"/>
        </w:trPr>
        <w:tc>
          <w:tcPr>
            <w:tcW w:w="776" w:type="dxa"/>
            <w:noWrap/>
            <w:hideMark/>
          </w:tcPr>
          <w:p w14:paraId="7B79DCC0"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5</w:t>
            </w:r>
          </w:p>
        </w:tc>
        <w:tc>
          <w:tcPr>
            <w:tcW w:w="12974" w:type="dxa"/>
            <w:gridSpan w:val="2"/>
            <w:hideMark/>
          </w:tcPr>
          <w:p w14:paraId="0D16B301"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đạo đức và trách nhiệm trong hoạt động AI (từ Điều 27 đến Điều 28, Chương V)</w:t>
            </w:r>
          </w:p>
        </w:tc>
      </w:tr>
      <w:tr w:rsidR="00B628D7" w:rsidRPr="00F42E33" w14:paraId="6A0CDA58" w14:textId="77777777" w:rsidTr="0093718F">
        <w:trPr>
          <w:trHeight w:val="538"/>
        </w:trPr>
        <w:tc>
          <w:tcPr>
            <w:tcW w:w="776" w:type="dxa"/>
            <w:noWrap/>
            <w:hideMark/>
          </w:tcPr>
          <w:p w14:paraId="6EF013CA"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5.1</w:t>
            </w:r>
          </w:p>
        </w:tc>
        <w:tc>
          <w:tcPr>
            <w:tcW w:w="12974" w:type="dxa"/>
            <w:gridSpan w:val="2"/>
            <w:hideMark/>
          </w:tcPr>
          <w:p w14:paraId="0B342219"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Khung đạo đức AI quốc gia (Điều 27)</w:t>
            </w:r>
          </w:p>
        </w:tc>
      </w:tr>
      <w:tr w:rsidR="0042611E" w:rsidRPr="00F42E33" w14:paraId="600FA456" w14:textId="77777777" w:rsidTr="0093718F">
        <w:trPr>
          <w:trHeight w:val="1680"/>
        </w:trPr>
        <w:tc>
          <w:tcPr>
            <w:tcW w:w="776" w:type="dxa"/>
            <w:noWrap/>
            <w:hideMark/>
          </w:tcPr>
          <w:p w14:paraId="0A2143D4" w14:textId="77777777" w:rsidR="0042611E" w:rsidRPr="00A71ECB" w:rsidRDefault="0042611E" w:rsidP="0042611E">
            <w:pPr>
              <w:jc w:val="right"/>
              <w:rPr>
                <w:color w:val="000000"/>
                <w:sz w:val="28"/>
                <w:szCs w:val="28"/>
                <w:lang w:val="vi-VN"/>
              </w:rPr>
            </w:pPr>
          </w:p>
        </w:tc>
        <w:tc>
          <w:tcPr>
            <w:tcW w:w="6126" w:type="dxa"/>
            <w:hideMark/>
          </w:tcPr>
          <w:p w14:paraId="3933D809"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tại khoản 2 không nên ấn định thời gian tối thiểu 3 năm mà giao Chính phủ có trách nhiệm rà soát định kỳ gắn với thực tiễn thay đổi hoặc rà soát theo định kỳ hàng năm, hàng quý. Vì đây là những nội dung mới và đặc biệt là sự biến động, biến đổi không ngừng của công nghệ, của sự phát triển về trí tuệ nhân tạo (02 ý kiến).</w:t>
            </w:r>
          </w:p>
        </w:tc>
        <w:tc>
          <w:tcPr>
            <w:tcW w:w="6848" w:type="dxa"/>
            <w:hideMark/>
          </w:tcPr>
          <w:p w14:paraId="14F397B5" w14:textId="03167E63"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ý kiến và sẽ chỉnh lý lại Khoản 2 Điều 25 về việc rà soát, cập nhật Khung đạo đức. Việc rà soát được thực hiện định kỳ hoặc khi có thay đổi lớn về công nghệ, pháp luật và thực tiễn quản lý. Việc ấn định thời gian rà soát ít nhất 03 năm một lần là để đảm bảo việc rà soát được thực hiện có hệ thống, đồng thời vẫn cho phép rà soát thường xuyên hơn khi cần thiết.</w:t>
            </w:r>
          </w:p>
        </w:tc>
      </w:tr>
      <w:tr w:rsidR="0042611E" w:rsidRPr="00F42E33" w14:paraId="5E2C3D28" w14:textId="77777777" w:rsidTr="0093718F">
        <w:trPr>
          <w:trHeight w:val="995"/>
        </w:trPr>
        <w:tc>
          <w:tcPr>
            <w:tcW w:w="776" w:type="dxa"/>
            <w:noWrap/>
            <w:hideMark/>
          </w:tcPr>
          <w:p w14:paraId="5320702D" w14:textId="77777777" w:rsidR="0042611E" w:rsidRPr="00A71ECB" w:rsidRDefault="0042611E" w:rsidP="0042611E">
            <w:pPr>
              <w:jc w:val="right"/>
              <w:rPr>
                <w:color w:val="000000"/>
                <w:sz w:val="28"/>
                <w:szCs w:val="28"/>
                <w:lang w:val="vi-VN"/>
              </w:rPr>
            </w:pPr>
          </w:p>
        </w:tc>
        <w:tc>
          <w:tcPr>
            <w:tcW w:w="6126" w:type="dxa"/>
            <w:hideMark/>
          </w:tcPr>
          <w:p w14:paraId="1E7C4EA2"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dự thảo Luật quy định ban hành khung đạo đức là chưa phù hợp. Vì khái niệm “đạo đức xã hội” là rất rộng, rất khó, dựa trên lương tâm, cảm nghĩ, niềm tin của từng cá nhân, hoặc của cả xã hội, chưa được lượng hóa cụ thể, trong khi quy định của Luật phải tường minh mới xử phạt, xử lý hành vi con người được. Do đó, đề nghị cân nhắc làm rõ những hành vi bị cấm, những hành vi gây ảnh hưởng tiêu cực tới xã hội (01 ý kiến).</w:t>
            </w:r>
          </w:p>
        </w:tc>
        <w:tc>
          <w:tcPr>
            <w:tcW w:w="6848" w:type="dxa"/>
            <w:hideMark/>
          </w:tcPr>
          <w:p w14:paraId="21E15FFD" w14:textId="13321596" w:rsidR="0042611E" w:rsidRPr="004D60D4"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giải trình </w:t>
            </w:r>
            <w:r w:rsidR="00E83E22" w:rsidRPr="00E83E22">
              <w:rPr>
                <w:color w:val="000000"/>
                <w:sz w:val="28"/>
                <w:szCs w:val="28"/>
                <w:lang w:val="vi-VN"/>
              </w:rPr>
              <w:t>như sau:</w:t>
            </w:r>
            <w:r w:rsidR="0042611E" w:rsidRPr="00A71ECB">
              <w:rPr>
                <w:color w:val="000000"/>
                <w:sz w:val="28"/>
                <w:szCs w:val="28"/>
                <w:lang w:val="vi-VN"/>
              </w:rPr>
              <w:t xml:space="preserve"> Khung đạo đức trí tuệ nhân tạo quốc gia (Điều 25) được xây dựng trên cơ sở các nguyên tắc: an toàn, độ tin cậy, không gây hại, tôn trọng quyền con người, công bằng, minh bạch và trách nhiệm xã hội. Khung đạo đức này là căn cứ định hướng để xây dựng tiêu chuẩn, quy chuẩn kỹ thuật, hướng dẫn chuyên ngành, và không phải là quy định pháp lý trực tiếp để xử phạt. Hành vi vi phạm đạo đức gây hậu quả nghiêm trọng đã được quy định tại Điều 6 (Các hành vi bị cấm) và chịu chế tài pháp lý.</w:t>
            </w:r>
            <w:r w:rsidR="00760A74" w:rsidRPr="00760A74">
              <w:rPr>
                <w:color w:val="000000"/>
                <w:sz w:val="28"/>
                <w:szCs w:val="28"/>
                <w:lang w:val="vi-VN"/>
              </w:rPr>
              <w:t xml:space="preserve"> Tiếp thu ý kiến đại bểu, đây là vấn đề khó, rất rộng, dựa trên lương tâm, cảm nghĩ, nên Dự thảo Luật giao Chính phủ quy định cách thức xây dựng</w:t>
            </w:r>
            <w:r w:rsidR="004D60D4" w:rsidRPr="004D60D4">
              <w:rPr>
                <w:color w:val="000000"/>
                <w:sz w:val="28"/>
                <w:szCs w:val="28"/>
                <w:lang w:val="vi-VN"/>
              </w:rPr>
              <w:t xml:space="preserve"> và </w:t>
            </w:r>
            <w:r w:rsidR="009E358E" w:rsidRPr="009E358E">
              <w:rPr>
                <w:color w:val="000000"/>
                <w:sz w:val="28"/>
                <w:szCs w:val="28"/>
                <w:lang w:val="vi-VN"/>
              </w:rPr>
              <w:t xml:space="preserve">nguyên tắc cơ bản </w:t>
            </w:r>
            <w:r w:rsidR="004D60D4" w:rsidRPr="004D60D4">
              <w:rPr>
                <w:color w:val="000000"/>
                <w:sz w:val="28"/>
                <w:szCs w:val="28"/>
                <w:lang w:val="vi-VN"/>
              </w:rPr>
              <w:t>Khung Đạo đực AI Quốc gia,</w:t>
            </w:r>
          </w:p>
        </w:tc>
      </w:tr>
      <w:tr w:rsidR="0042611E" w:rsidRPr="00F42E33" w14:paraId="3A85A238" w14:textId="77777777" w:rsidTr="0093718F">
        <w:trPr>
          <w:trHeight w:val="1960"/>
        </w:trPr>
        <w:tc>
          <w:tcPr>
            <w:tcW w:w="776" w:type="dxa"/>
            <w:noWrap/>
            <w:hideMark/>
          </w:tcPr>
          <w:p w14:paraId="623315F9" w14:textId="77777777" w:rsidR="0042611E" w:rsidRPr="00A71ECB" w:rsidRDefault="0042611E" w:rsidP="0042611E">
            <w:pPr>
              <w:jc w:val="right"/>
              <w:rPr>
                <w:color w:val="000000"/>
                <w:sz w:val="28"/>
                <w:szCs w:val="28"/>
                <w:lang w:val="vi-VN"/>
              </w:rPr>
            </w:pPr>
          </w:p>
        </w:tc>
        <w:tc>
          <w:tcPr>
            <w:tcW w:w="6126" w:type="dxa"/>
            <w:hideMark/>
          </w:tcPr>
          <w:p w14:paraId="5CDEE79E"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cần bổ sung nguyên tắc riêng về phân loại độ tuổi sử dụng AI, bảo vệ trẻ em, nhóm dễ tổn thương (03 ý kiến).</w:t>
            </w:r>
          </w:p>
        </w:tc>
        <w:tc>
          <w:tcPr>
            <w:tcW w:w="6848" w:type="dxa"/>
            <w:hideMark/>
          </w:tcPr>
          <w:p w14:paraId="6E688365" w14:textId="49648651" w:rsidR="0042611E" w:rsidRPr="00A71ECB" w:rsidRDefault="001B75C1" w:rsidP="0042611E">
            <w:pPr>
              <w:jc w:val="both"/>
              <w:rPr>
                <w:color w:val="000000"/>
                <w:sz w:val="28"/>
                <w:szCs w:val="28"/>
                <w:lang w:val="vi-VN"/>
              </w:rPr>
            </w:pPr>
            <w:r w:rsidRPr="001B75C1">
              <w:rPr>
                <w:color w:val="000000"/>
                <w:sz w:val="28"/>
                <w:szCs w:val="28"/>
                <w:lang w:val="vi-VN"/>
              </w:rPr>
              <w:t xml:space="preserve">Cơ quan chủ trì soạn thảo xin tiếp thu và làm rõ </w:t>
            </w:r>
            <w:r w:rsidR="00E83E22" w:rsidRPr="00E83E22">
              <w:rPr>
                <w:color w:val="000000"/>
                <w:sz w:val="28"/>
                <w:szCs w:val="28"/>
                <w:lang w:val="vi-VN"/>
              </w:rPr>
              <w:t>như sau:</w:t>
            </w:r>
            <w:r w:rsidRPr="001B75C1">
              <w:rPr>
                <w:color w:val="000000"/>
                <w:sz w:val="28"/>
                <w:szCs w:val="28"/>
                <w:lang w:val="vi-VN"/>
              </w:rPr>
              <w:t xml:space="preserve"> các yêu cầu về bảo vệ trẻ em và nhóm dễ tổn thương đã được quy định đầy đủ trong Dự thảo Luật. Điều 6 nghiêm cấm tuyệt đối hành vi lợi dụng điểm yếu của nhóm dễ bị tổn thương; Điều 4 quy định nguyên tắc bảo đảm an toàn, không gây hại; Điều 10 yêu cầu minh bạch, cảnh báo rủi ro khi tương tác với AI. Việc phân loại độ tuổi và quy tắc sử dụng AI trong môi trường giáo dục sẽ do Bộ Giáo dục và Đào tạo hướng dẫn chi tiết, bảo đảm phù hợp với đặc thù tâm sinh lý của trẻ em.</w:t>
            </w:r>
          </w:p>
        </w:tc>
      </w:tr>
      <w:tr w:rsidR="0042611E" w:rsidRPr="00F42E33" w14:paraId="312EAD42" w14:textId="77777777" w:rsidTr="0093718F">
        <w:trPr>
          <w:trHeight w:val="1120"/>
        </w:trPr>
        <w:tc>
          <w:tcPr>
            <w:tcW w:w="776" w:type="dxa"/>
            <w:noWrap/>
            <w:hideMark/>
          </w:tcPr>
          <w:p w14:paraId="33AD00CE" w14:textId="77777777" w:rsidR="0042611E" w:rsidRPr="00A71ECB" w:rsidRDefault="0042611E" w:rsidP="0042611E">
            <w:pPr>
              <w:jc w:val="right"/>
              <w:rPr>
                <w:color w:val="000000"/>
                <w:sz w:val="28"/>
                <w:szCs w:val="28"/>
                <w:lang w:val="vi-VN"/>
              </w:rPr>
            </w:pPr>
          </w:p>
        </w:tc>
        <w:tc>
          <w:tcPr>
            <w:tcW w:w="6126" w:type="dxa"/>
            <w:hideMark/>
          </w:tcPr>
          <w:p w14:paraId="0F04BD19"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yêu cầu về văn hoá và thuần phong mỹ tục trong khung đạo đức AI, coi bảo vệ bản sắc văn hóa dân tộc là nguyên tắc khi phát triển, sử dụng AI (01 ý kiến).</w:t>
            </w:r>
          </w:p>
        </w:tc>
        <w:tc>
          <w:tcPr>
            <w:tcW w:w="6848" w:type="dxa"/>
            <w:hideMark/>
          </w:tcPr>
          <w:p w14:paraId="43D72EE4" w14:textId="32D8EE4F" w:rsidR="0042611E" w:rsidRPr="00A71ECB" w:rsidRDefault="00295D19" w:rsidP="0042611E">
            <w:pPr>
              <w:jc w:val="both"/>
              <w:rPr>
                <w:color w:val="000000"/>
                <w:sz w:val="28"/>
                <w:szCs w:val="28"/>
                <w:lang w:val="vi-VN"/>
              </w:rPr>
            </w:pPr>
            <w:r w:rsidRPr="00295D19">
              <w:rPr>
                <w:color w:val="000000"/>
                <w:sz w:val="28"/>
                <w:szCs w:val="28"/>
                <w:lang w:val="vi-VN"/>
              </w:rPr>
              <w:t xml:space="preserve">Cơ quan chủ trì soạn thảo xin giải trình </w:t>
            </w:r>
            <w:r w:rsidR="00E83E22" w:rsidRPr="00E83E22">
              <w:rPr>
                <w:color w:val="000000"/>
                <w:sz w:val="28"/>
                <w:szCs w:val="28"/>
                <w:lang w:val="vi-VN"/>
              </w:rPr>
              <w:t>như sau:</w:t>
            </w:r>
            <w:r w:rsidRPr="00295D19">
              <w:rPr>
                <w:color w:val="000000"/>
                <w:sz w:val="28"/>
                <w:szCs w:val="28"/>
                <w:lang w:val="vi-VN"/>
              </w:rPr>
              <w:t xml:space="preserve"> nội dung này đã được thể hiện rõ trong nguyên tắc tại Điều 4, yêu cầu hoạt động AI phải tuân thủ chuẩn mực đạo đức và giá trị văn hoá Việt Nam. Đồng thời, Luật quy định xây dựng Khung đạo đức trí tuệ nhân tạo quốc gia (Điều 25), là công cụ để cụ thể hóa thêm các giá trị văn hóa, thuần phong mỹ tục trong phát triển và sử dụng AI. Vì vậy, đề xuất của ĐBQH đã được bao quát trong dự thảo Luật và sẽ được cụ thể hóa ở cấp dưới luật.</w:t>
            </w:r>
          </w:p>
        </w:tc>
      </w:tr>
      <w:tr w:rsidR="0042611E" w:rsidRPr="00F42E33" w14:paraId="24FEEA54" w14:textId="77777777" w:rsidTr="0093718F">
        <w:trPr>
          <w:trHeight w:val="1400"/>
        </w:trPr>
        <w:tc>
          <w:tcPr>
            <w:tcW w:w="776" w:type="dxa"/>
            <w:noWrap/>
            <w:hideMark/>
          </w:tcPr>
          <w:p w14:paraId="66B97AF1" w14:textId="77777777" w:rsidR="0042611E" w:rsidRPr="00A71ECB" w:rsidRDefault="0042611E" w:rsidP="0042611E">
            <w:pPr>
              <w:jc w:val="right"/>
              <w:rPr>
                <w:color w:val="000000"/>
                <w:sz w:val="28"/>
                <w:szCs w:val="28"/>
                <w:lang w:val="vi-VN"/>
              </w:rPr>
            </w:pPr>
          </w:p>
        </w:tc>
        <w:tc>
          <w:tcPr>
            <w:tcW w:w="6126" w:type="dxa"/>
            <w:hideMark/>
          </w:tcPr>
          <w:p w14:paraId="74AE51B4"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không nên giao mỗi bộ, ngành tự ban hành hướng dẫn đạo đức riêng mà nên giao Bộ Khoa học và Công nghệ hoặc Chính phủ quy định (01 ý kiến).</w:t>
            </w:r>
          </w:p>
        </w:tc>
        <w:tc>
          <w:tcPr>
            <w:tcW w:w="6848" w:type="dxa"/>
            <w:hideMark/>
          </w:tcPr>
          <w:p w14:paraId="5E8164A5" w14:textId="473B24E4" w:rsidR="0042611E" w:rsidRPr="00A71ECB" w:rsidRDefault="00E83E22" w:rsidP="0042611E">
            <w:pPr>
              <w:jc w:val="both"/>
              <w:rPr>
                <w:color w:val="000000"/>
                <w:sz w:val="28"/>
                <w:szCs w:val="28"/>
                <w:lang w:val="vi-VN"/>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E83E22">
              <w:rPr>
                <w:color w:val="000000"/>
                <w:sz w:val="28"/>
                <w:szCs w:val="28"/>
                <w:lang w:val="vi-VN"/>
              </w:rPr>
              <w:t xml:space="preserve"> giải trình như sau: </w:t>
            </w:r>
            <w:r w:rsidR="0042611E" w:rsidRPr="00A71ECB">
              <w:rPr>
                <w:color w:val="000000"/>
                <w:sz w:val="28"/>
                <w:szCs w:val="28"/>
                <w:lang w:val="vi-VN"/>
              </w:rPr>
              <w:t>Dự thảo Luật đã giao Chính phủ quy định Khung đạo đức trí tuệ nhân tạo quốc gia (Khoản 4 Điều 25). Việc ban hành các hướng dẫn chuyên ngành sau đó được giao cho các bộ, ngành liên quan để đảm bảo tính chuyên sâu, nhưng phải dựa trên Khung đạo đức quốc gia thống nhất.</w:t>
            </w:r>
          </w:p>
        </w:tc>
      </w:tr>
      <w:tr w:rsidR="0042611E" w:rsidRPr="00F42E33" w14:paraId="620D9B86" w14:textId="77777777" w:rsidTr="0093718F">
        <w:trPr>
          <w:trHeight w:val="1960"/>
        </w:trPr>
        <w:tc>
          <w:tcPr>
            <w:tcW w:w="776" w:type="dxa"/>
            <w:noWrap/>
            <w:hideMark/>
          </w:tcPr>
          <w:p w14:paraId="627070EE" w14:textId="77777777" w:rsidR="0042611E" w:rsidRPr="00A71ECB" w:rsidRDefault="0042611E" w:rsidP="0042611E">
            <w:pPr>
              <w:jc w:val="right"/>
              <w:rPr>
                <w:color w:val="000000"/>
                <w:sz w:val="28"/>
                <w:szCs w:val="28"/>
                <w:lang w:val="vi-VN"/>
              </w:rPr>
            </w:pPr>
          </w:p>
        </w:tc>
        <w:tc>
          <w:tcPr>
            <w:tcW w:w="6126" w:type="dxa"/>
            <w:hideMark/>
          </w:tcPr>
          <w:p w14:paraId="0EA94131"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thiết lập cơ chế đánh giá tác động đạo đức bắt buộc (ethical impact assessment) đối với hệ thống AI rủi ro cao; cần mở rộng trách nhiệm đạo đức sang khu vực tư nhân và yêu cầu các doanh nghiệp xây dựng công khai bộ quy tắc đạo đức nội bộ, phân định rõ ràng nguyên tắc đạo đức và nghĩa vụ pháp lý nhằm đảm bảo thống nhất, tính khả thi khi áp dụng (01 ý kiến).</w:t>
            </w:r>
          </w:p>
        </w:tc>
        <w:tc>
          <w:tcPr>
            <w:tcW w:w="6848" w:type="dxa"/>
            <w:hideMark/>
          </w:tcPr>
          <w:p w14:paraId="0E36A967" w14:textId="69CB8394"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ý kiến và đã quy định cơ quan vận hành AI trong khu vực nhà nước (đặc biệt là AI rủi ro cao hoặc có tác động đáng kể đến quyền con người) phải lập báo cáo đánh giá tác động việc sử dụng hệ thống (Khoản 3 Điều 26). Việc mở rộng trách nhiệm đạo đức sang khu vực tư nhân được thể hiện qua Khung đạo đức AI quốc gia (Điều 25) và các nguyên tắc cơ bản (Điều 4).</w:t>
            </w:r>
          </w:p>
        </w:tc>
      </w:tr>
      <w:tr w:rsidR="00B628D7" w:rsidRPr="00F42E33" w14:paraId="7074E032" w14:textId="77777777" w:rsidTr="0093718F">
        <w:trPr>
          <w:trHeight w:val="523"/>
        </w:trPr>
        <w:tc>
          <w:tcPr>
            <w:tcW w:w="776" w:type="dxa"/>
            <w:noWrap/>
            <w:hideMark/>
          </w:tcPr>
          <w:p w14:paraId="3F144BFB" w14:textId="77777777" w:rsidR="00B628D7" w:rsidRPr="00B628D7" w:rsidRDefault="00B628D7" w:rsidP="0042611E">
            <w:pPr>
              <w:jc w:val="right"/>
              <w:rPr>
                <w:b/>
                <w:bCs/>
                <w:i/>
                <w:iCs/>
                <w:color w:val="000000"/>
                <w:sz w:val="28"/>
                <w:szCs w:val="28"/>
                <w:lang w:val="vi-VN"/>
              </w:rPr>
            </w:pPr>
            <w:r w:rsidRPr="00B628D7">
              <w:rPr>
                <w:b/>
                <w:bCs/>
                <w:i/>
                <w:iCs/>
                <w:color w:val="000000"/>
                <w:sz w:val="28"/>
                <w:szCs w:val="28"/>
                <w:lang w:val="vi-VN"/>
              </w:rPr>
              <w:t>5.2</w:t>
            </w:r>
          </w:p>
        </w:tc>
        <w:tc>
          <w:tcPr>
            <w:tcW w:w="12974" w:type="dxa"/>
            <w:gridSpan w:val="2"/>
            <w:hideMark/>
          </w:tcPr>
          <w:p w14:paraId="08B3B008" w14:textId="77777777" w:rsidR="00B628D7" w:rsidRPr="00A71ECB" w:rsidRDefault="00B628D7" w:rsidP="0042611E">
            <w:pPr>
              <w:jc w:val="both"/>
              <w:rPr>
                <w:b/>
                <w:bCs/>
                <w:i/>
                <w:iCs/>
                <w:color w:val="000000"/>
                <w:sz w:val="28"/>
                <w:szCs w:val="28"/>
                <w:lang w:val="vi-VN"/>
              </w:rPr>
            </w:pPr>
            <w:r w:rsidRPr="00A71ECB">
              <w:rPr>
                <w:b/>
                <w:bCs/>
                <w:i/>
                <w:iCs/>
                <w:color w:val="000000"/>
                <w:sz w:val="28"/>
                <w:szCs w:val="28"/>
                <w:lang w:val="vi-VN"/>
              </w:rPr>
              <w:t>Về trách nhiệm đạo đức và đánh giá tác động khi ứng dụng trí tuệ nhân tạo trong khu vực nhà nước (Điều 28)</w:t>
            </w:r>
          </w:p>
        </w:tc>
      </w:tr>
      <w:tr w:rsidR="0042611E" w:rsidRPr="00F42E33" w14:paraId="71CD61EF" w14:textId="77777777" w:rsidTr="0093718F">
        <w:trPr>
          <w:trHeight w:val="2240"/>
        </w:trPr>
        <w:tc>
          <w:tcPr>
            <w:tcW w:w="776" w:type="dxa"/>
            <w:noWrap/>
            <w:hideMark/>
          </w:tcPr>
          <w:p w14:paraId="4EC9CE55" w14:textId="77777777" w:rsidR="0042611E" w:rsidRPr="00A71ECB" w:rsidRDefault="0042611E" w:rsidP="00B628D7">
            <w:pPr>
              <w:jc w:val="center"/>
              <w:rPr>
                <w:color w:val="000000"/>
                <w:sz w:val="28"/>
                <w:szCs w:val="28"/>
                <w:lang w:val="vi-VN"/>
              </w:rPr>
            </w:pPr>
          </w:p>
        </w:tc>
        <w:tc>
          <w:tcPr>
            <w:tcW w:w="6126" w:type="dxa"/>
            <w:hideMark/>
          </w:tcPr>
          <w:p w14:paraId="2EFD6993"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chi tiết hóa bộ quy tắc đạo đức mà các nhà phát triển AI, doanh nghiệp phải tuân theo bằng các nghị định/thông tư (01 ý kiến).</w:t>
            </w:r>
          </w:p>
        </w:tc>
        <w:tc>
          <w:tcPr>
            <w:tcW w:w="6848" w:type="dxa"/>
            <w:hideMark/>
          </w:tcPr>
          <w:p w14:paraId="4AC7E5F2" w14:textId="3D48864B"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ý kiến này. Khung đạo đức trí tuệ nhân tạo quốc gia (Điều 25) là căn cứ định hướng để xây dựng tiêu chuẩn, quy chuẩn kỹ thuật, hướng dẫn chuyên ngành và chính sách khuyến khích phát triển AI an toàn, tin cậy (Khoản 3 Điều 25). Việc chi tiết hóa các bộ quy tắc đạo đức cho các nhà phát triển và doanh nghiệp sẽ được Chính phủ quy định chi tiết trong văn bản dưới luật để đảm bảo tính linh hoạt và phù hợp với thực tiễn thay đổi nhanh chóng của công nghệ.</w:t>
            </w:r>
          </w:p>
        </w:tc>
      </w:tr>
      <w:tr w:rsidR="0042611E" w:rsidRPr="00F42E33" w14:paraId="71A85360" w14:textId="77777777" w:rsidTr="0093718F">
        <w:trPr>
          <w:trHeight w:val="699"/>
        </w:trPr>
        <w:tc>
          <w:tcPr>
            <w:tcW w:w="776" w:type="dxa"/>
            <w:noWrap/>
            <w:hideMark/>
          </w:tcPr>
          <w:p w14:paraId="6F32F2AD" w14:textId="77777777" w:rsidR="0042611E" w:rsidRPr="00A71ECB" w:rsidRDefault="0042611E" w:rsidP="00B628D7">
            <w:pPr>
              <w:jc w:val="center"/>
              <w:rPr>
                <w:color w:val="000000"/>
                <w:sz w:val="28"/>
                <w:szCs w:val="28"/>
                <w:lang w:val="vi-VN"/>
              </w:rPr>
            </w:pPr>
          </w:p>
        </w:tc>
        <w:tc>
          <w:tcPr>
            <w:tcW w:w="6126" w:type="dxa"/>
            <w:hideMark/>
          </w:tcPr>
          <w:p w14:paraId="1094C392"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phân định rõ trách nhiệm pháp lý giữa nhà phát triển, nhà cung cấp, bên triển khai và người dùng đối với nội dung do AI tạo ra (vi phạm pháp luật, bản quyền, tin giả) (02 ý kiến).</w:t>
            </w:r>
          </w:p>
        </w:tc>
        <w:tc>
          <w:tcPr>
            <w:tcW w:w="6848" w:type="dxa"/>
            <w:hideMark/>
          </w:tcPr>
          <w:p w14:paraId="361F8118" w14:textId="0EBFE88D" w:rsidR="0042611E" w:rsidRPr="00A71ECB" w:rsidRDefault="008C67CB" w:rsidP="0042611E">
            <w:pPr>
              <w:jc w:val="both"/>
              <w:rPr>
                <w:color w:val="000000"/>
                <w:sz w:val="28"/>
                <w:szCs w:val="28"/>
                <w:lang w:val="vi-VN"/>
              </w:rPr>
            </w:pPr>
            <w:r w:rsidRPr="008C67CB">
              <w:rPr>
                <w:color w:val="000000"/>
                <w:sz w:val="28"/>
                <w:szCs w:val="28"/>
                <w:lang w:val="vi-VN"/>
              </w:rPr>
              <w:t xml:space="preserve">Cơ quan chủ trì soạn thảo giải trình như sau: </w:t>
            </w:r>
            <w:r w:rsidR="0042611E" w:rsidRPr="00A71ECB">
              <w:rPr>
                <w:color w:val="000000"/>
                <w:sz w:val="28"/>
                <w:szCs w:val="28"/>
                <w:lang w:val="vi-VN"/>
              </w:rPr>
              <w:t>Dự thảo Luật đã làm rõ ranh giới trách nhiệm của bốn chủ thể (nhà phát triển, nhà cung cấp, bên triển khai, người sử dụng) thông qua các quy định về minh bạch, an toàn, quản lý rủi ro và xử lý sự cố tại Điều 10, Điều 11 và Điều 28. Mỗi chủ thể phải chịu trách nhiệm trong phạm vi hoạt động của mình. Trách nhiệm bồi thường thiệt hại được quy định tại Điều 28, đảm bảo xử lý đầy đủ các trường hợp vi phạm pháp luật, bản quyền hoặc gây tin giả.</w:t>
            </w:r>
          </w:p>
        </w:tc>
      </w:tr>
      <w:tr w:rsidR="0042611E" w:rsidRPr="00F42E33" w14:paraId="04711D28" w14:textId="77777777" w:rsidTr="0093718F">
        <w:trPr>
          <w:trHeight w:val="2240"/>
        </w:trPr>
        <w:tc>
          <w:tcPr>
            <w:tcW w:w="776" w:type="dxa"/>
            <w:noWrap/>
            <w:hideMark/>
          </w:tcPr>
          <w:p w14:paraId="61938C06" w14:textId="77777777" w:rsidR="0042611E" w:rsidRPr="00A71ECB" w:rsidRDefault="0042611E" w:rsidP="0042611E">
            <w:pPr>
              <w:jc w:val="right"/>
              <w:rPr>
                <w:color w:val="000000"/>
                <w:sz w:val="28"/>
                <w:szCs w:val="28"/>
                <w:lang w:val="vi-VN"/>
              </w:rPr>
            </w:pPr>
          </w:p>
        </w:tc>
        <w:tc>
          <w:tcPr>
            <w:tcW w:w="6126" w:type="dxa"/>
            <w:hideMark/>
          </w:tcPr>
          <w:p w14:paraId="746FAFA6"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quy định chặt chẽ việc sử dụng dữ liệu cá nhân nhạy cảm (y tế, tài chính...) cho huấn luyện AI; yêu cầu đánh giá tác động quyền riêng tư (PIA) bắt buộc cho hệ thống rủi ro cao (01 ý kiến).</w:t>
            </w:r>
          </w:p>
        </w:tc>
        <w:tc>
          <w:tcPr>
            <w:tcW w:w="6848" w:type="dxa"/>
            <w:hideMark/>
          </w:tcPr>
          <w:p w14:paraId="7BB25B9A" w14:textId="3B7EE910" w:rsidR="0042611E" w:rsidRPr="00A71ECB" w:rsidRDefault="008C67CB" w:rsidP="0042611E">
            <w:pPr>
              <w:jc w:val="both"/>
              <w:rPr>
                <w:color w:val="000000"/>
                <w:sz w:val="28"/>
                <w:szCs w:val="28"/>
                <w:lang w:val="vi-VN"/>
              </w:rPr>
            </w:pPr>
            <w:r w:rsidRPr="008C67CB">
              <w:rPr>
                <w:color w:val="000000"/>
                <w:sz w:val="28"/>
                <w:szCs w:val="28"/>
                <w:lang w:val="vi-VN"/>
              </w:rPr>
              <w:t xml:space="preserve">Cơ quan chủ trì soạn thảo giải trình như sau: </w:t>
            </w:r>
            <w:r w:rsidR="0042611E" w:rsidRPr="00A71ECB">
              <w:rPr>
                <w:color w:val="000000"/>
                <w:sz w:val="28"/>
                <w:szCs w:val="28"/>
                <w:lang w:val="vi-VN"/>
              </w:rPr>
              <w:t>Dự thảo Luật đã quy định chặt chẽ việc thu thập, xử lý hoặc sử dụng dữ liệu để huấn luyện AI phải tuân thủ quy định của pháp luật về dữ liệu, bảo vệ dữ liệu cá nhân và quyền riêng tư (Khoản 3 Điều 6). Yêu cầu về quản trị dữ liệu và bảo mật đối với hệ thống AI rủi ro cao được quy định tại Điểm b Khoản 1 Điều 13. Các nghĩa vụ chi tiết về xử lý dữ liệu cá nhân nhạy cảm đã được điều chỉnh bởi Luật Bảo vệ dữ liệu cá nhân, nên Luật AI không lặp lại để tránh chồng chéo.</w:t>
            </w:r>
          </w:p>
        </w:tc>
      </w:tr>
      <w:tr w:rsidR="0042611E" w:rsidRPr="00F42E33" w14:paraId="3E9F6468" w14:textId="77777777" w:rsidTr="0093718F">
        <w:trPr>
          <w:trHeight w:val="1680"/>
        </w:trPr>
        <w:tc>
          <w:tcPr>
            <w:tcW w:w="776" w:type="dxa"/>
            <w:noWrap/>
            <w:hideMark/>
          </w:tcPr>
          <w:p w14:paraId="027844E7" w14:textId="77777777" w:rsidR="0042611E" w:rsidRPr="00A71ECB" w:rsidRDefault="0042611E" w:rsidP="0042611E">
            <w:pPr>
              <w:jc w:val="right"/>
              <w:rPr>
                <w:color w:val="000000"/>
                <w:sz w:val="28"/>
                <w:szCs w:val="28"/>
                <w:lang w:val="vi-VN"/>
              </w:rPr>
            </w:pPr>
          </w:p>
        </w:tc>
        <w:tc>
          <w:tcPr>
            <w:tcW w:w="6126" w:type="dxa"/>
            <w:hideMark/>
          </w:tcPr>
          <w:p w14:paraId="5AF7FC53"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nguyên tắc “an toàn” vào trách nhiệm đạo đức khi Nhà nước sử dụng AI trong quản lý, dịch vụ công (01 ý kiến).</w:t>
            </w:r>
          </w:p>
        </w:tc>
        <w:tc>
          <w:tcPr>
            <w:tcW w:w="6848" w:type="dxa"/>
            <w:hideMark/>
          </w:tcPr>
          <w:p w14:paraId="7697F503" w14:textId="5E63F370" w:rsidR="0042611E" w:rsidRPr="00A71ECB" w:rsidRDefault="008C67CB" w:rsidP="0042611E">
            <w:pPr>
              <w:jc w:val="both"/>
              <w:rPr>
                <w:color w:val="000000"/>
                <w:sz w:val="28"/>
                <w:szCs w:val="28"/>
                <w:lang w:val="vi-VN"/>
              </w:rPr>
            </w:pPr>
            <w:r w:rsidRPr="008C67CB">
              <w:rPr>
                <w:color w:val="000000"/>
                <w:sz w:val="28"/>
                <w:szCs w:val="28"/>
                <w:lang w:val="vi-VN"/>
              </w:rPr>
              <w:t xml:space="preserve">Cơ quan chủ trì soạn thảo giải trình như sau: </w:t>
            </w:r>
            <w:r w:rsidR="0042611E" w:rsidRPr="00A71ECB">
              <w:rPr>
                <w:color w:val="000000"/>
                <w:sz w:val="28"/>
                <w:szCs w:val="28"/>
                <w:lang w:val="vi-VN"/>
              </w:rPr>
              <w:t>Nguyên tắc bảo đảm an toàn hệ thống, an ninh dữ liệu đã được quy định tại Khoản 2 Điều 4 và là một nguyên tắc cốt lõi của Khung đạo đức AI quốc gia (Điều 25). Việc sử dụng AI trong quản lý nhà nước và cung cấp dịch vụ công phải tuân thủ hướng dẫn về tiêu chí đạo đức và quản trị (Điều 26), bao gồm yêu cầu an toàn.</w:t>
            </w:r>
          </w:p>
        </w:tc>
      </w:tr>
      <w:tr w:rsidR="0042611E" w:rsidRPr="00F42E33" w14:paraId="254662E8" w14:textId="77777777" w:rsidTr="0093718F">
        <w:trPr>
          <w:trHeight w:val="1680"/>
        </w:trPr>
        <w:tc>
          <w:tcPr>
            <w:tcW w:w="776" w:type="dxa"/>
            <w:noWrap/>
            <w:hideMark/>
          </w:tcPr>
          <w:p w14:paraId="03DBCE6A" w14:textId="77777777" w:rsidR="0042611E" w:rsidRPr="00A71ECB" w:rsidRDefault="0042611E" w:rsidP="0042611E">
            <w:pPr>
              <w:jc w:val="right"/>
              <w:rPr>
                <w:color w:val="000000"/>
                <w:sz w:val="28"/>
                <w:szCs w:val="28"/>
                <w:lang w:val="vi-VN"/>
              </w:rPr>
            </w:pPr>
          </w:p>
        </w:tc>
        <w:tc>
          <w:tcPr>
            <w:tcW w:w="6126" w:type="dxa"/>
            <w:hideMark/>
          </w:tcPr>
          <w:p w14:paraId="228A69D0" w14:textId="77777777" w:rsidR="0042611E" w:rsidRPr="00A71ECB" w:rsidRDefault="0042611E" w:rsidP="0042611E">
            <w:pPr>
              <w:jc w:val="both"/>
              <w:rPr>
                <w:color w:val="000000"/>
                <w:sz w:val="28"/>
                <w:szCs w:val="28"/>
                <w:lang w:val="vi-VN"/>
              </w:rPr>
            </w:pPr>
            <w:r w:rsidRPr="00A71ECB">
              <w:rPr>
                <w:color w:val="000000"/>
                <w:sz w:val="28"/>
                <w:szCs w:val="28"/>
                <w:lang w:val="vi-VN"/>
              </w:rPr>
              <w:t>- Đối với AI trong khu vực nhà nước, có ý kiến đề nghị cần cấm ủy quyền hoàn toàn quyết định cho AI; người có thẩm quyền phải chịu trách nhiệm cuối cùng (02 ý kiến).</w:t>
            </w:r>
          </w:p>
        </w:tc>
        <w:tc>
          <w:tcPr>
            <w:tcW w:w="6848" w:type="dxa"/>
            <w:hideMark/>
          </w:tcPr>
          <w:p w14:paraId="330A17F8" w14:textId="2792C041"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khẳng định nguyên tắc này đã được quy định rõ tại Khoản 2 Điều 26: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AI cung cấp.</w:t>
            </w:r>
          </w:p>
        </w:tc>
      </w:tr>
      <w:tr w:rsidR="0042611E" w:rsidRPr="00F42E33" w14:paraId="7BA68F5F" w14:textId="77777777" w:rsidTr="0093718F">
        <w:trPr>
          <w:trHeight w:val="1400"/>
        </w:trPr>
        <w:tc>
          <w:tcPr>
            <w:tcW w:w="776" w:type="dxa"/>
            <w:noWrap/>
            <w:hideMark/>
          </w:tcPr>
          <w:p w14:paraId="184D21A5" w14:textId="77777777" w:rsidR="0042611E" w:rsidRPr="00A71ECB" w:rsidRDefault="0042611E" w:rsidP="0042611E">
            <w:pPr>
              <w:jc w:val="right"/>
              <w:rPr>
                <w:color w:val="000000"/>
                <w:sz w:val="28"/>
                <w:szCs w:val="28"/>
                <w:lang w:val="vi-VN"/>
              </w:rPr>
            </w:pPr>
          </w:p>
        </w:tc>
        <w:tc>
          <w:tcPr>
            <w:tcW w:w="6126" w:type="dxa"/>
            <w:hideMark/>
          </w:tcPr>
          <w:p w14:paraId="621075BB"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quy định rõ ràng về liêm chính khoa học, đạo văn khi sử dụng AI trong nghiên cứu, đào tạo (01 ý kiến).</w:t>
            </w:r>
          </w:p>
        </w:tc>
        <w:tc>
          <w:tcPr>
            <w:tcW w:w="6848" w:type="dxa"/>
            <w:hideMark/>
          </w:tcPr>
          <w:p w14:paraId="2C816904" w14:textId="7465A973"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ghi nhận ý kiến. Vấn đề liêm chính khoa học và đạo văn khi sử dụng AI trong nghiên cứu, đào tạo là nội dung thuộc phạm vi của Khung đạo đức trí tuệ nhân tạo quốc gia (Điều 25) và phải tuân thủ pháp luật về khoa học và công nghệ cũng như pháp luật về sở hữu trí tuệ hiện hành.</w:t>
            </w:r>
          </w:p>
        </w:tc>
      </w:tr>
      <w:tr w:rsidR="0042611E" w:rsidRPr="00F42E33" w14:paraId="2AFF1DE9" w14:textId="77777777" w:rsidTr="0093718F">
        <w:trPr>
          <w:trHeight w:val="1680"/>
        </w:trPr>
        <w:tc>
          <w:tcPr>
            <w:tcW w:w="776" w:type="dxa"/>
            <w:noWrap/>
            <w:hideMark/>
          </w:tcPr>
          <w:p w14:paraId="3FD7364F" w14:textId="77777777" w:rsidR="0042611E" w:rsidRPr="00A71ECB" w:rsidRDefault="0042611E" w:rsidP="0042611E">
            <w:pPr>
              <w:jc w:val="right"/>
              <w:rPr>
                <w:color w:val="000000"/>
                <w:sz w:val="28"/>
                <w:szCs w:val="28"/>
                <w:lang w:val="vi-VN"/>
              </w:rPr>
            </w:pPr>
          </w:p>
        </w:tc>
        <w:tc>
          <w:tcPr>
            <w:tcW w:w="6126" w:type="dxa"/>
            <w:hideMark/>
          </w:tcPr>
          <w:p w14:paraId="3E4B45D9"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mở rộng trách nhiệm đạo đức và nghĩa vụ đánh giá tác động sang khu vực tư nhân khi triển khai AI rủi ro cao (01 ý kiến).</w:t>
            </w:r>
          </w:p>
        </w:tc>
        <w:tc>
          <w:tcPr>
            <w:tcW w:w="6848" w:type="dxa"/>
            <w:hideMark/>
          </w:tcPr>
          <w:p w14:paraId="68C364CE" w14:textId="0458D159" w:rsidR="0042611E" w:rsidRPr="00A71ECB" w:rsidRDefault="008C67CB" w:rsidP="0042611E">
            <w:pPr>
              <w:jc w:val="both"/>
              <w:rPr>
                <w:color w:val="000000"/>
                <w:sz w:val="28"/>
                <w:szCs w:val="28"/>
                <w:lang w:val="vi-VN"/>
              </w:rPr>
            </w:pPr>
            <w:r w:rsidRPr="008C67CB">
              <w:rPr>
                <w:color w:val="000000"/>
                <w:sz w:val="28"/>
                <w:szCs w:val="28"/>
                <w:lang w:val="vi-VN"/>
              </w:rPr>
              <w:t xml:space="preserve">Cơ quan chủ trì soạn thảo giải trình như sau: </w:t>
            </w:r>
            <w:r w:rsidR="0042611E" w:rsidRPr="00A71ECB">
              <w:rPr>
                <w:color w:val="000000"/>
                <w:sz w:val="28"/>
                <w:szCs w:val="28"/>
                <w:lang w:val="vi-VN"/>
              </w:rPr>
              <w:t>Trách nhiệm đạo đức và pháp lý đối với hệ thống AI rủi ro cao đã được áp dụng cho cả khu vực tư nhân (Nhà cung cấp, Bên triển khai) thông qua các nghĩa vụ nghiêm ngặt tại Điều 12 (Đánh giá sự phù hợp) và Điều 13 (Quản lý hệ thống rủi ro cao). Khuyến khích doanh nghiệp xây dựng bộ quy tắc đạo đức nội bộ, tuân thủ Khung đạo đức AI quốc gia (Điều 25).</w:t>
            </w:r>
          </w:p>
        </w:tc>
      </w:tr>
      <w:tr w:rsidR="00B628D7" w:rsidRPr="00F42E33" w14:paraId="7436B19D" w14:textId="77777777" w:rsidTr="0093718F">
        <w:trPr>
          <w:trHeight w:val="560"/>
        </w:trPr>
        <w:tc>
          <w:tcPr>
            <w:tcW w:w="776" w:type="dxa"/>
            <w:noWrap/>
            <w:hideMark/>
          </w:tcPr>
          <w:p w14:paraId="182B3CC7" w14:textId="77777777" w:rsidR="00B628D7" w:rsidRPr="00B628D7" w:rsidRDefault="00B628D7" w:rsidP="0042611E">
            <w:pPr>
              <w:jc w:val="right"/>
              <w:rPr>
                <w:b/>
                <w:bCs/>
                <w:color w:val="000000"/>
                <w:sz w:val="28"/>
                <w:szCs w:val="28"/>
                <w:lang w:val="vi-VN"/>
              </w:rPr>
            </w:pPr>
            <w:r w:rsidRPr="00B628D7">
              <w:rPr>
                <w:b/>
                <w:bCs/>
                <w:color w:val="000000"/>
                <w:sz w:val="28"/>
                <w:szCs w:val="28"/>
                <w:lang w:val="vi-VN"/>
              </w:rPr>
              <w:t>6</w:t>
            </w:r>
          </w:p>
        </w:tc>
        <w:tc>
          <w:tcPr>
            <w:tcW w:w="12974" w:type="dxa"/>
            <w:gridSpan w:val="2"/>
            <w:hideMark/>
          </w:tcPr>
          <w:p w14:paraId="4DC75C8F"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Thanh tra, kiểm tra và xử lý vi phạm (từ Điều 29 đến Điều 30, Chương VI)</w:t>
            </w:r>
          </w:p>
        </w:tc>
      </w:tr>
      <w:tr w:rsidR="0042611E" w:rsidRPr="00F42E33" w14:paraId="7FA440AB" w14:textId="77777777" w:rsidTr="0093718F">
        <w:trPr>
          <w:trHeight w:val="560"/>
        </w:trPr>
        <w:tc>
          <w:tcPr>
            <w:tcW w:w="776" w:type="dxa"/>
            <w:noWrap/>
            <w:hideMark/>
          </w:tcPr>
          <w:p w14:paraId="7148C1CD" w14:textId="77777777" w:rsidR="0042611E" w:rsidRPr="00B628D7" w:rsidRDefault="00B628D7" w:rsidP="0042611E">
            <w:pPr>
              <w:jc w:val="right"/>
              <w:rPr>
                <w:b/>
                <w:bCs/>
                <w:i/>
                <w:iCs/>
                <w:color w:val="000000"/>
                <w:sz w:val="28"/>
                <w:szCs w:val="28"/>
                <w:lang w:val="vi-VN"/>
              </w:rPr>
            </w:pPr>
            <w:r w:rsidRPr="00B628D7">
              <w:rPr>
                <w:b/>
                <w:bCs/>
                <w:i/>
                <w:iCs/>
                <w:color w:val="000000"/>
                <w:sz w:val="28"/>
                <w:szCs w:val="28"/>
                <w:lang w:val="vi-VN"/>
              </w:rPr>
              <w:t>6.1</w:t>
            </w:r>
          </w:p>
        </w:tc>
        <w:tc>
          <w:tcPr>
            <w:tcW w:w="6126" w:type="dxa"/>
            <w:hideMark/>
          </w:tcPr>
          <w:p w14:paraId="0F3FD9B9" w14:textId="77777777" w:rsidR="0042611E" w:rsidRPr="00E22623" w:rsidRDefault="0042611E" w:rsidP="0042611E">
            <w:pPr>
              <w:jc w:val="both"/>
              <w:rPr>
                <w:b/>
                <w:bCs/>
                <w:i/>
                <w:iCs/>
                <w:color w:val="000000"/>
                <w:sz w:val="28"/>
                <w:szCs w:val="28"/>
                <w:lang w:val="vi-VN"/>
              </w:rPr>
            </w:pPr>
            <w:r w:rsidRPr="00E22623">
              <w:rPr>
                <w:b/>
                <w:bCs/>
                <w:i/>
                <w:iCs/>
                <w:color w:val="000000"/>
                <w:sz w:val="28"/>
                <w:szCs w:val="28"/>
                <w:lang w:val="vi-VN"/>
              </w:rPr>
              <w:t>Về thanh tra, kiểm tra (Điều 29)</w:t>
            </w:r>
          </w:p>
        </w:tc>
        <w:tc>
          <w:tcPr>
            <w:tcW w:w="6848" w:type="dxa"/>
            <w:hideMark/>
          </w:tcPr>
          <w:p w14:paraId="1F90589D" w14:textId="77777777" w:rsidR="0042611E" w:rsidRPr="00E22623" w:rsidRDefault="0042611E" w:rsidP="0042611E">
            <w:pPr>
              <w:jc w:val="both"/>
              <w:rPr>
                <w:color w:val="000000"/>
                <w:sz w:val="28"/>
                <w:szCs w:val="28"/>
                <w:lang w:val="vi-VN"/>
              </w:rPr>
            </w:pPr>
          </w:p>
        </w:tc>
      </w:tr>
      <w:tr w:rsidR="0042611E" w:rsidRPr="00F42E33" w14:paraId="1299AB6E" w14:textId="77777777" w:rsidTr="0093718F">
        <w:trPr>
          <w:trHeight w:val="1562"/>
        </w:trPr>
        <w:tc>
          <w:tcPr>
            <w:tcW w:w="776" w:type="dxa"/>
            <w:noWrap/>
            <w:hideMark/>
          </w:tcPr>
          <w:p w14:paraId="5B51E4D1" w14:textId="77777777" w:rsidR="0042611E" w:rsidRPr="00E22623" w:rsidRDefault="0042611E" w:rsidP="0042611E">
            <w:pPr>
              <w:jc w:val="right"/>
              <w:rPr>
                <w:color w:val="000000"/>
                <w:sz w:val="28"/>
                <w:szCs w:val="28"/>
                <w:lang w:val="vi-VN"/>
              </w:rPr>
            </w:pPr>
          </w:p>
        </w:tc>
        <w:tc>
          <w:tcPr>
            <w:tcW w:w="6126" w:type="dxa"/>
            <w:hideMark/>
          </w:tcPr>
          <w:p w14:paraId="6FC41A23" w14:textId="77777777" w:rsidR="0042611E" w:rsidRPr="00E22623" w:rsidRDefault="0042611E" w:rsidP="0042611E">
            <w:pPr>
              <w:jc w:val="both"/>
              <w:rPr>
                <w:color w:val="000000"/>
                <w:sz w:val="28"/>
                <w:szCs w:val="28"/>
                <w:lang w:val="vi-VN"/>
              </w:rPr>
            </w:pPr>
            <w:r w:rsidRPr="00E22623">
              <w:rPr>
                <w:color w:val="000000"/>
                <w:sz w:val="28"/>
                <w:szCs w:val="28"/>
                <w:lang w:val="vi-VN"/>
              </w:rPr>
              <w:t>- Có ý kiến cho rằng, cần xác định rõ cơ quan thực hiện chức năng thanh tra chuyên ngành về AI, nguồn nhân lực để thực hiện thanh tra, kiểm tra; áp dụng cơ chế thanh tra dựa trên mức độ rủi ro (02 ý kiến).</w:t>
            </w:r>
          </w:p>
        </w:tc>
        <w:tc>
          <w:tcPr>
            <w:tcW w:w="6848" w:type="dxa"/>
            <w:hideMark/>
          </w:tcPr>
          <w:p w14:paraId="512BA65A" w14:textId="7F140D91" w:rsidR="0042611E" w:rsidRPr="00E22623" w:rsidRDefault="00B209FE" w:rsidP="009D1CFA">
            <w:pPr>
              <w:jc w:val="both"/>
              <w:rPr>
                <w:color w:val="000000"/>
                <w:sz w:val="28"/>
                <w:szCs w:val="28"/>
                <w:lang w:val="vi-VN"/>
              </w:rPr>
            </w:pPr>
            <w:r w:rsidRPr="00E22623">
              <w:rPr>
                <w:color w:val="000000"/>
                <w:sz w:val="28"/>
                <w:szCs w:val="28"/>
                <w:lang w:val="vi-VN"/>
              </w:rPr>
              <w:t>Cơ quan chủ trì tiếp thu và thể hiện rõ tại Khoản 1, 2 Điều 27.</w:t>
            </w:r>
            <w:r w:rsidR="009D1CFA" w:rsidRPr="00E22623">
              <w:rPr>
                <w:color w:val="000000"/>
                <w:sz w:val="28"/>
                <w:szCs w:val="28"/>
                <w:lang w:val="vi-VN"/>
              </w:rPr>
              <w:t xml:space="preserve"> Nguyên tắc của Luật AI là quản lý dựa trên rủi ro, do vậy, h</w:t>
            </w:r>
            <w:r w:rsidR="0042611E" w:rsidRPr="00E22623">
              <w:rPr>
                <w:color w:val="000000"/>
                <w:sz w:val="28"/>
                <w:szCs w:val="28"/>
                <w:lang w:val="vi-VN"/>
              </w:rPr>
              <w:t xml:space="preserve">oạt động thanh tra, kiểm tra </w:t>
            </w:r>
            <w:r w:rsidR="009D1CFA" w:rsidRPr="00E22623">
              <w:rPr>
                <w:color w:val="000000"/>
                <w:sz w:val="28"/>
                <w:szCs w:val="28"/>
                <w:lang w:val="vi-VN"/>
              </w:rPr>
              <w:t xml:space="preserve">cũng </w:t>
            </w:r>
            <w:r w:rsidR="0042611E" w:rsidRPr="00E22623">
              <w:rPr>
                <w:color w:val="000000"/>
                <w:sz w:val="28"/>
                <w:szCs w:val="28"/>
                <w:lang w:val="vi-VN"/>
              </w:rPr>
              <w:t>dựa trên mức độ rủi ro</w:t>
            </w:r>
            <w:r w:rsidR="009D1CFA" w:rsidRPr="00E22623">
              <w:rPr>
                <w:color w:val="000000"/>
                <w:sz w:val="28"/>
                <w:szCs w:val="28"/>
                <w:lang w:val="vi-VN"/>
              </w:rPr>
              <w:t>.</w:t>
            </w:r>
          </w:p>
        </w:tc>
      </w:tr>
      <w:tr w:rsidR="0042611E" w:rsidRPr="00F42E33" w14:paraId="3064277F" w14:textId="77777777" w:rsidTr="0093718F">
        <w:trPr>
          <w:trHeight w:val="1120"/>
        </w:trPr>
        <w:tc>
          <w:tcPr>
            <w:tcW w:w="776" w:type="dxa"/>
            <w:noWrap/>
            <w:hideMark/>
          </w:tcPr>
          <w:p w14:paraId="2C52618B" w14:textId="77777777" w:rsidR="0042611E" w:rsidRPr="00E22623" w:rsidRDefault="0042611E" w:rsidP="0042611E">
            <w:pPr>
              <w:jc w:val="right"/>
              <w:rPr>
                <w:color w:val="000000"/>
                <w:sz w:val="28"/>
                <w:szCs w:val="28"/>
                <w:lang w:val="vi-VN"/>
              </w:rPr>
            </w:pPr>
          </w:p>
        </w:tc>
        <w:tc>
          <w:tcPr>
            <w:tcW w:w="6126" w:type="dxa"/>
            <w:hideMark/>
          </w:tcPr>
          <w:p w14:paraId="6F74EF61" w14:textId="77777777" w:rsidR="0042611E" w:rsidRPr="00E22623" w:rsidRDefault="0042611E" w:rsidP="0042611E">
            <w:pPr>
              <w:jc w:val="both"/>
              <w:rPr>
                <w:color w:val="000000"/>
                <w:sz w:val="28"/>
                <w:szCs w:val="28"/>
                <w:lang w:val="vi-VN"/>
              </w:rPr>
            </w:pPr>
            <w:r w:rsidRPr="00E22623">
              <w:rPr>
                <w:color w:val="000000"/>
                <w:sz w:val="28"/>
                <w:szCs w:val="28"/>
                <w:lang w:val="vi-VN"/>
              </w:rPr>
              <w:t>- Có ý kiến cho rằng, cần bổ sung cơ chế để cơ quan nhà nước chủ động thanh tra, kiểm tra định kỳ, đột xuất đối với các hệ thống AI rủi ro cao, không chỉ phản ứng khi có báo cáo từ doanh nghiệp (01 ý kiến).</w:t>
            </w:r>
          </w:p>
        </w:tc>
        <w:tc>
          <w:tcPr>
            <w:tcW w:w="6848" w:type="dxa"/>
            <w:hideMark/>
          </w:tcPr>
          <w:p w14:paraId="74104CED" w14:textId="7B33072B" w:rsidR="0042611E" w:rsidRPr="00E22623" w:rsidRDefault="005A12BC" w:rsidP="0042611E">
            <w:pPr>
              <w:jc w:val="both"/>
              <w:rPr>
                <w:color w:val="000000"/>
                <w:sz w:val="28"/>
                <w:szCs w:val="28"/>
                <w:lang w:val="vi-VN"/>
              </w:rPr>
            </w:pPr>
            <w:r w:rsidRPr="00E22623">
              <w:rPr>
                <w:color w:val="000000"/>
                <w:sz w:val="28"/>
                <w:szCs w:val="28"/>
                <w:lang w:val="vi-VN"/>
              </w:rPr>
              <w:t xml:space="preserve">Cơ quan chủ trì soạn thảo </w:t>
            </w:r>
            <w:r w:rsidR="00743B8F" w:rsidRPr="00E22623">
              <w:rPr>
                <w:color w:val="000000"/>
                <w:sz w:val="28"/>
                <w:szCs w:val="28"/>
                <w:lang w:val="vi-VN"/>
              </w:rPr>
              <w:t>giải trình như sau: cơ chế về thanh tra, kiểm tra đã được quy định tại Điều 27. Hệ thống rủi ro cao được kiểm tra định kỳ, đột xuất hoặc khi có dấu hiệu vi phạm theo pháp luật về thành tra, không chỉ dừng lại ở phản ứng thụ động khi có báo cáo từ doanh nghiệp.</w:t>
            </w:r>
          </w:p>
        </w:tc>
      </w:tr>
      <w:tr w:rsidR="00B628D7" w:rsidRPr="00B628D7" w14:paraId="67B98275" w14:textId="77777777" w:rsidTr="0093718F">
        <w:trPr>
          <w:trHeight w:val="560"/>
        </w:trPr>
        <w:tc>
          <w:tcPr>
            <w:tcW w:w="776" w:type="dxa"/>
            <w:noWrap/>
            <w:hideMark/>
          </w:tcPr>
          <w:p w14:paraId="0D4BEF4F" w14:textId="77777777" w:rsidR="00B628D7" w:rsidRPr="00B628D7" w:rsidRDefault="00B628D7" w:rsidP="0042611E">
            <w:pPr>
              <w:jc w:val="right"/>
              <w:rPr>
                <w:color w:val="000000"/>
                <w:sz w:val="28"/>
                <w:szCs w:val="28"/>
              </w:rPr>
            </w:pPr>
            <w:r w:rsidRPr="00B628D7">
              <w:rPr>
                <w:b/>
                <w:bCs/>
                <w:i/>
                <w:iCs/>
                <w:color w:val="000000"/>
                <w:sz w:val="28"/>
                <w:szCs w:val="28"/>
              </w:rPr>
              <w:t>6.2.</w:t>
            </w:r>
          </w:p>
        </w:tc>
        <w:tc>
          <w:tcPr>
            <w:tcW w:w="12974" w:type="dxa"/>
            <w:gridSpan w:val="2"/>
            <w:hideMark/>
          </w:tcPr>
          <w:p w14:paraId="352857B5" w14:textId="77777777" w:rsidR="00B628D7" w:rsidRPr="00B628D7" w:rsidRDefault="00B628D7" w:rsidP="0042611E">
            <w:pPr>
              <w:jc w:val="both"/>
              <w:rPr>
                <w:color w:val="000000"/>
                <w:sz w:val="28"/>
                <w:szCs w:val="28"/>
              </w:rPr>
            </w:pPr>
            <w:r w:rsidRPr="00B628D7">
              <w:rPr>
                <w:b/>
                <w:bCs/>
                <w:i/>
                <w:iCs/>
                <w:color w:val="000000"/>
                <w:sz w:val="28"/>
                <w:szCs w:val="28"/>
              </w:rPr>
              <w:t>Về Xử lý vi phạm và trách nhiệm bồi thường thiệt hại (Điều 30)</w:t>
            </w:r>
          </w:p>
        </w:tc>
      </w:tr>
      <w:tr w:rsidR="0042611E" w:rsidRPr="00B628D7" w14:paraId="54942F7E" w14:textId="77777777" w:rsidTr="0093718F">
        <w:trPr>
          <w:trHeight w:val="699"/>
        </w:trPr>
        <w:tc>
          <w:tcPr>
            <w:tcW w:w="776" w:type="dxa"/>
            <w:noWrap/>
            <w:hideMark/>
          </w:tcPr>
          <w:p w14:paraId="52CEBC30" w14:textId="77777777" w:rsidR="0042611E" w:rsidRPr="00B628D7" w:rsidRDefault="0042611E" w:rsidP="0042611E">
            <w:pPr>
              <w:jc w:val="right"/>
              <w:rPr>
                <w:color w:val="000000"/>
                <w:sz w:val="28"/>
                <w:szCs w:val="28"/>
              </w:rPr>
            </w:pPr>
          </w:p>
        </w:tc>
        <w:tc>
          <w:tcPr>
            <w:tcW w:w="6126" w:type="dxa"/>
            <w:hideMark/>
          </w:tcPr>
          <w:p w14:paraId="601656AD" w14:textId="77777777" w:rsidR="0042611E" w:rsidRPr="00B628D7" w:rsidRDefault="0042611E" w:rsidP="0042611E">
            <w:pPr>
              <w:jc w:val="both"/>
              <w:rPr>
                <w:color w:val="000000"/>
                <w:sz w:val="28"/>
                <w:szCs w:val="28"/>
              </w:rPr>
            </w:pPr>
            <w:r w:rsidRPr="00B628D7">
              <w:rPr>
                <w:color w:val="000000"/>
                <w:sz w:val="28"/>
                <w:szCs w:val="28"/>
              </w:rPr>
              <w:t>- Một số ý kiến băn khoăn về tính khả thi của quy định phạt tối đa 2% doanh thu tại Việt Nam và 2% doanh thu toàn cầu khi tái phạm vì khó xác định doanh thu tại Việt Nam/toàn cầu của tập đoàn xuyên biên giới; mức phạt cao có thể ảnh hưởng đến môi trường đầu tư; không thống nhất với Luật Xử lý vi phạm hành chính (06 ý kiến).</w:t>
            </w:r>
          </w:p>
        </w:tc>
        <w:tc>
          <w:tcPr>
            <w:tcW w:w="6848" w:type="dxa"/>
            <w:hideMark/>
          </w:tcPr>
          <w:p w14:paraId="54081180" w14:textId="72AB8E81"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đã tiếp thu ý kiến này và không còn quy định mức phạt tiền theo % doanh thu toàn cầu hoặc doanh thu tại Việt Nam. Thay vào đó, mức phạt tiền tối đa đối với cá nhân là 1.000.000.000 đồng (một tỷ đồng), đối với tổ chức bằng 02 lần mức phạt tiền đối với cá nhân (Khoản 2 Điều 28), phù hợp và tương thích với Luật Xử lý vi phạm hành chính.</w:t>
            </w:r>
          </w:p>
        </w:tc>
      </w:tr>
      <w:tr w:rsidR="0042611E" w:rsidRPr="00B628D7" w14:paraId="48283CF1" w14:textId="77777777" w:rsidTr="0093718F">
        <w:trPr>
          <w:trHeight w:val="2240"/>
        </w:trPr>
        <w:tc>
          <w:tcPr>
            <w:tcW w:w="776" w:type="dxa"/>
            <w:noWrap/>
            <w:hideMark/>
          </w:tcPr>
          <w:p w14:paraId="53EEE65D" w14:textId="77777777" w:rsidR="0042611E" w:rsidRPr="00B628D7" w:rsidRDefault="0042611E" w:rsidP="00B628D7">
            <w:pPr>
              <w:jc w:val="center"/>
              <w:rPr>
                <w:color w:val="000000"/>
                <w:sz w:val="28"/>
                <w:szCs w:val="28"/>
              </w:rPr>
            </w:pPr>
          </w:p>
        </w:tc>
        <w:tc>
          <w:tcPr>
            <w:tcW w:w="6126" w:type="dxa"/>
            <w:hideMark/>
          </w:tcPr>
          <w:p w14:paraId="0F0865B7" w14:textId="7C6F657C" w:rsidR="0042611E" w:rsidRPr="00B628D7" w:rsidRDefault="0042611E" w:rsidP="0042611E">
            <w:pPr>
              <w:jc w:val="both"/>
              <w:rPr>
                <w:color w:val="000000"/>
                <w:sz w:val="28"/>
                <w:szCs w:val="28"/>
              </w:rPr>
            </w:pPr>
            <w:r w:rsidRPr="00B628D7">
              <w:rPr>
                <w:color w:val="000000"/>
                <w:sz w:val="28"/>
                <w:szCs w:val="28"/>
              </w:rPr>
              <w:t xml:space="preserve">- Có ý kiến cho rằng mức phạt tối đa 2 tỷ đồng (Điều 30) là thấp để có ý nghĩa răn đe đối với doanh nghiệp lớn (01 ý kiến), nhưng quá cao đối với cá nhân, startup, dễ ảnh hưởng tới hoạt động đổi mới sáng tạo (02 ý kiến); </w:t>
            </w:r>
            <w:r w:rsidR="004D7446">
              <w:rPr>
                <w:color w:val="000000"/>
                <w:sz w:val="28"/>
                <w:szCs w:val="28"/>
              </w:rPr>
              <w:t xml:space="preserve">một số ý kiến </w:t>
            </w:r>
            <w:r w:rsidRPr="00B628D7">
              <w:rPr>
                <w:color w:val="000000"/>
                <w:sz w:val="28"/>
                <w:szCs w:val="28"/>
              </w:rPr>
              <w:t>đề nghị không quy định mức phạt tiền cụ thể (2 tỷ đồng) trong Luật mà giao Chính phủ quy định chi tiết để đảm bảo linh hoạt, thống nhất với Luật Xử lý vi phạm hành chính (0</w:t>
            </w:r>
            <w:r w:rsidR="004D7446">
              <w:rPr>
                <w:color w:val="000000"/>
                <w:sz w:val="28"/>
                <w:szCs w:val="28"/>
                <w:lang w:val="vi-VN"/>
              </w:rPr>
              <w:t>3</w:t>
            </w:r>
            <w:r w:rsidRPr="00B628D7">
              <w:rPr>
                <w:color w:val="000000"/>
                <w:sz w:val="28"/>
                <w:szCs w:val="28"/>
              </w:rPr>
              <w:t xml:space="preserve"> ý kiến); có ý kiến cho rằng quy định mức tiền phạt cụ thể tại khoản 2 là chưa phù hợp mà cần đưa vào văn bản dưới Luật (01 ý kiến).</w:t>
            </w:r>
          </w:p>
        </w:tc>
        <w:tc>
          <w:tcPr>
            <w:tcW w:w="6848" w:type="dxa"/>
            <w:hideMark/>
          </w:tcPr>
          <w:p w14:paraId="5032CE7C" w14:textId="003B7735" w:rsidR="003A6741" w:rsidRPr="00B628D7" w:rsidRDefault="008C67CB" w:rsidP="0042611E">
            <w:pPr>
              <w:jc w:val="both"/>
              <w:rPr>
                <w:color w:val="000000"/>
                <w:sz w:val="28"/>
                <w:szCs w:val="28"/>
              </w:rPr>
            </w:pPr>
            <w:r>
              <w:rPr>
                <w:color w:val="000000"/>
                <w:sz w:val="28"/>
                <w:szCs w:val="28"/>
              </w:rPr>
              <w:t xml:space="preserve">Cơ quan chủ trì soạn thảo giải trình như sau: </w:t>
            </w:r>
            <w:r w:rsidR="0042611E" w:rsidRPr="00B628D7">
              <w:rPr>
                <w:color w:val="000000"/>
                <w:sz w:val="28"/>
                <w:szCs w:val="28"/>
              </w:rPr>
              <w:t>Mức phạt tiền tối đa đối với cá nhân là 1.000.000.000 đồng (một tỷ đồng) và đối với tổ chức là 02 tỷ đồng (Khoản 2 Điều 28) đã được quy định trong Luật để đảm bảo tính thống nhất với Luật Xử lý vi phạm hành chính. Việc áp dụng mức phạt cụ thể trong các trường hợp vi phạm sẽ do Chính phủ quy định chi tiết trong Nghị định, căn cứ theo tính chất, mức độ, hậu quả của hành vi vi phạm (Khoản 1 Điều 28).</w:t>
            </w:r>
          </w:p>
        </w:tc>
      </w:tr>
      <w:tr w:rsidR="0042611E" w:rsidRPr="00B628D7" w14:paraId="5432B3E8" w14:textId="77777777" w:rsidTr="0093718F">
        <w:trPr>
          <w:trHeight w:val="1680"/>
        </w:trPr>
        <w:tc>
          <w:tcPr>
            <w:tcW w:w="776" w:type="dxa"/>
            <w:noWrap/>
            <w:hideMark/>
          </w:tcPr>
          <w:p w14:paraId="4AB6D7D8" w14:textId="77777777" w:rsidR="0042611E" w:rsidRPr="00B628D7" w:rsidRDefault="0042611E" w:rsidP="0042611E">
            <w:pPr>
              <w:jc w:val="right"/>
              <w:rPr>
                <w:color w:val="000000"/>
                <w:sz w:val="28"/>
                <w:szCs w:val="28"/>
              </w:rPr>
            </w:pPr>
          </w:p>
        </w:tc>
        <w:tc>
          <w:tcPr>
            <w:tcW w:w="6126" w:type="dxa"/>
            <w:hideMark/>
          </w:tcPr>
          <w:p w14:paraId="638361B1" w14:textId="77777777" w:rsidR="0042611E" w:rsidRPr="00B628D7" w:rsidRDefault="0042611E" w:rsidP="0042611E">
            <w:pPr>
              <w:jc w:val="both"/>
              <w:rPr>
                <w:color w:val="000000"/>
                <w:sz w:val="28"/>
                <w:szCs w:val="28"/>
              </w:rPr>
            </w:pPr>
            <w:r w:rsidRPr="00B628D7">
              <w:rPr>
                <w:color w:val="000000"/>
                <w:sz w:val="28"/>
                <w:szCs w:val="28"/>
              </w:rPr>
              <w:t>- Có ý kiến đề nghị cần bổ sung các biện pháp xử lý phi tiền tệ mạnh mẽ hơn như: buộc gỡ bỏ, vô hiệu hóa, cấm cung cấp dịch vụ trong thời hạn dài, và đảm bảo liên thông với quy định của Bộ luật Hình sự đối với các hành vi đặc biệt nghiêm trọng (deepfake, tấn công mạng) (02 ý kiến).</w:t>
            </w:r>
          </w:p>
        </w:tc>
        <w:tc>
          <w:tcPr>
            <w:tcW w:w="6848" w:type="dxa"/>
            <w:hideMark/>
          </w:tcPr>
          <w:p w14:paraId="4247B68A" w14:textId="7F6FD496" w:rsidR="0042611E" w:rsidRPr="00B628D7" w:rsidRDefault="008C67CB" w:rsidP="0042611E">
            <w:pPr>
              <w:jc w:val="both"/>
              <w:rPr>
                <w:color w:val="000000"/>
                <w:sz w:val="28"/>
                <w:szCs w:val="28"/>
              </w:rPr>
            </w:pPr>
            <w:r>
              <w:rPr>
                <w:color w:val="000000"/>
                <w:sz w:val="28"/>
                <w:szCs w:val="28"/>
              </w:rPr>
              <w:t xml:space="preserve">Cơ quan chủ trì soạn thảo giải trình như sau: </w:t>
            </w:r>
            <w:r w:rsidR="0042611E" w:rsidRPr="00B628D7">
              <w:rPr>
                <w:color w:val="000000"/>
                <w:sz w:val="28"/>
                <w:szCs w:val="28"/>
              </w:rPr>
              <w:t>Dự thảo Luật đã quy định các biện pháp xử lý phi tiền tệ khác như: yêu cầu tạm dừng, thu hồi hoặc đánh giá lại hệ thống khi có sự cố nghiêm trọng (Khoản 3 Điều 11); tạm dừng lưu hành khi phát hiện khai báo không trung thực (Khoản 5 Điều 9). Đối với hành vi nghiêm trọng, tổ chức, cá nhân có thể bị truy cứu trách nhiệm hình sự (Khoản 1 Điều 28).</w:t>
            </w:r>
            <w:r w:rsidR="00E770F8">
              <w:rPr>
                <w:color w:val="000000"/>
                <w:sz w:val="28"/>
                <w:szCs w:val="28"/>
              </w:rPr>
              <w:t xml:space="preserve"> Ngoài ra, c</w:t>
            </w:r>
            <w:r w:rsidR="00DE7D24">
              <w:rPr>
                <w:color w:val="000000"/>
                <w:sz w:val="28"/>
                <w:szCs w:val="28"/>
              </w:rPr>
              <w:t>ò</w:t>
            </w:r>
            <w:r w:rsidR="00E770F8">
              <w:rPr>
                <w:color w:val="000000"/>
                <w:sz w:val="28"/>
                <w:szCs w:val="28"/>
              </w:rPr>
              <w:t>n có thể áp dụng hình thức đình chỉ cung cấp dịch vụ như là một hình phạt chính hoặc bổ sung tại Nghị định</w:t>
            </w:r>
            <w:r w:rsidR="00DE7D24">
              <w:rPr>
                <w:color w:val="000000"/>
                <w:sz w:val="28"/>
                <w:szCs w:val="28"/>
              </w:rPr>
              <w:t xml:space="preserve"> hướng dẫn.</w:t>
            </w:r>
          </w:p>
        </w:tc>
      </w:tr>
      <w:tr w:rsidR="0042611E" w:rsidRPr="00B628D7" w14:paraId="22F1789E" w14:textId="77777777" w:rsidTr="0093718F">
        <w:trPr>
          <w:trHeight w:val="1960"/>
        </w:trPr>
        <w:tc>
          <w:tcPr>
            <w:tcW w:w="776" w:type="dxa"/>
            <w:noWrap/>
            <w:hideMark/>
          </w:tcPr>
          <w:p w14:paraId="382CBB13" w14:textId="77777777" w:rsidR="0042611E" w:rsidRPr="00B628D7" w:rsidRDefault="0042611E" w:rsidP="0042611E">
            <w:pPr>
              <w:jc w:val="right"/>
              <w:rPr>
                <w:color w:val="000000"/>
                <w:sz w:val="28"/>
                <w:szCs w:val="28"/>
              </w:rPr>
            </w:pPr>
          </w:p>
        </w:tc>
        <w:tc>
          <w:tcPr>
            <w:tcW w:w="6126" w:type="dxa"/>
            <w:hideMark/>
          </w:tcPr>
          <w:p w14:paraId="2711A20B" w14:textId="1E57A8BB" w:rsidR="0042611E" w:rsidRPr="00B628D7" w:rsidRDefault="0042611E" w:rsidP="0042611E">
            <w:pPr>
              <w:jc w:val="both"/>
              <w:rPr>
                <w:color w:val="000000"/>
                <w:sz w:val="28"/>
                <w:szCs w:val="28"/>
              </w:rPr>
            </w:pPr>
            <w:r w:rsidRPr="00B628D7">
              <w:rPr>
                <w:color w:val="000000"/>
                <w:sz w:val="28"/>
                <w:szCs w:val="28"/>
              </w:rPr>
              <w:t xml:space="preserve">- </w:t>
            </w:r>
            <w:r w:rsidR="004D7446">
              <w:rPr>
                <w:color w:val="000000"/>
                <w:sz w:val="28"/>
                <w:szCs w:val="28"/>
              </w:rPr>
              <w:t>Một số</w:t>
            </w:r>
            <w:r w:rsidRPr="00B628D7">
              <w:rPr>
                <w:color w:val="000000"/>
                <w:sz w:val="28"/>
                <w:szCs w:val="28"/>
              </w:rPr>
              <w:t xml:space="preserve"> ý kiến đề nghị cần làm rõ cách xác định, phân bổ trách nhiệm bồi thường giữa nhà phát triển, nhà cung cấp, bên triển khai, người sử dụng và người chiếm đoạt trái phép hệ thống AI. Ngoài ra, hiện nay AI tồn tại song song với con người và chi phối rất nhiều hành động nhưng vô hình. Do AI không phải là một thực thể, nên dự án Luật cần quy định rõ đối tượng bị chi phối, quản lý trong quá trình thực hiện bồi thường thiệt hại (0</w:t>
            </w:r>
            <w:r w:rsidR="004D7446">
              <w:rPr>
                <w:color w:val="000000"/>
                <w:sz w:val="28"/>
                <w:szCs w:val="28"/>
                <w:lang w:val="vi-VN"/>
              </w:rPr>
              <w:t>3</w:t>
            </w:r>
            <w:r w:rsidRPr="00B628D7">
              <w:rPr>
                <w:color w:val="000000"/>
                <w:sz w:val="28"/>
                <w:szCs w:val="28"/>
              </w:rPr>
              <w:t xml:space="preserve"> ý kiến).</w:t>
            </w:r>
          </w:p>
        </w:tc>
        <w:tc>
          <w:tcPr>
            <w:tcW w:w="6848" w:type="dxa"/>
            <w:hideMark/>
          </w:tcPr>
          <w:p w14:paraId="6A82472D" w14:textId="158E846D" w:rsidR="0042611E" w:rsidRPr="00B628D7" w:rsidRDefault="008C67CB" w:rsidP="0042611E">
            <w:pPr>
              <w:jc w:val="both"/>
              <w:rPr>
                <w:color w:val="000000"/>
                <w:sz w:val="28"/>
                <w:szCs w:val="28"/>
              </w:rPr>
            </w:pPr>
            <w:r>
              <w:rPr>
                <w:color w:val="000000"/>
                <w:sz w:val="28"/>
                <w:szCs w:val="28"/>
              </w:rPr>
              <w:t xml:space="preserve">Cơ quan chủ trì soạn thảo giải trình như sau: </w:t>
            </w:r>
            <w:r w:rsidR="0042611E" w:rsidRPr="00B628D7">
              <w:rPr>
                <w:color w:val="000000"/>
                <w:sz w:val="28"/>
                <w:szCs w:val="28"/>
              </w:rPr>
              <w:t>Điều 28 của Dự thảo Luật đã quy định rõ trách nhiệm bồi thường thiệt hại. Đối với AI rủi ro cao, Bên triển khai phải chịu trách nhiệm bồi thường trước cho người bị thiệt hại, sau đó có quyền yêu cầu hoàn trả từ Nhà cung cấp, Nhà phát triển hoặc các bên liên quan (Khoản 3 Điều 28). Trường hợp bên thứ ba chiếm quyền điều khiển trái phép, họ phải chịu trách nhiệm bồi thường toàn bộ thiệt hại (Điểm c Khoản 3 Điều 28).</w:t>
            </w:r>
          </w:p>
        </w:tc>
      </w:tr>
      <w:tr w:rsidR="0042611E" w:rsidRPr="00B628D7" w14:paraId="2BFF346B" w14:textId="77777777" w:rsidTr="0093718F">
        <w:trPr>
          <w:trHeight w:val="2240"/>
        </w:trPr>
        <w:tc>
          <w:tcPr>
            <w:tcW w:w="776" w:type="dxa"/>
            <w:noWrap/>
            <w:hideMark/>
          </w:tcPr>
          <w:p w14:paraId="24AD1520" w14:textId="77777777" w:rsidR="0042611E" w:rsidRPr="00B628D7" w:rsidRDefault="0042611E" w:rsidP="00B628D7">
            <w:pPr>
              <w:jc w:val="center"/>
              <w:rPr>
                <w:color w:val="000000"/>
                <w:sz w:val="28"/>
                <w:szCs w:val="28"/>
              </w:rPr>
            </w:pPr>
          </w:p>
        </w:tc>
        <w:tc>
          <w:tcPr>
            <w:tcW w:w="6126" w:type="dxa"/>
            <w:hideMark/>
          </w:tcPr>
          <w:p w14:paraId="1F102A4B" w14:textId="77777777" w:rsidR="0042611E" w:rsidRPr="00B628D7" w:rsidRDefault="0042611E" w:rsidP="0042611E">
            <w:pPr>
              <w:jc w:val="both"/>
              <w:rPr>
                <w:color w:val="000000"/>
                <w:sz w:val="28"/>
                <w:szCs w:val="28"/>
              </w:rPr>
            </w:pPr>
            <w:r w:rsidRPr="00B628D7">
              <w:rPr>
                <w:color w:val="000000"/>
                <w:sz w:val="28"/>
                <w:szCs w:val="28"/>
              </w:rPr>
              <w:t>- Có ý kiến đề nghị cần khẳng định rõ: Hệ thống AI rủi ro cao là “nguồn nguy hiểm cao độ” theo Bộ luật Dân sự, áp dụng nguyên tắc bồi thường không cần chứng minh lỗi (02 ý kiến); chỉnh lý lại quy định về trách nhiệm pháp lý, bồi thường thiệt hại để bảo đảm rõ ràng và tương thích với pháp luật dân sự cũng như phù hợp để áp dụng; cần làm rõ mối quan hệ với chế định “nguồn nguy hiểm cao độ” trong Bộ luật Dân sự (02 ý kiến).</w:t>
            </w:r>
          </w:p>
        </w:tc>
        <w:tc>
          <w:tcPr>
            <w:tcW w:w="6848" w:type="dxa"/>
            <w:hideMark/>
          </w:tcPr>
          <w:p w14:paraId="4A334587" w14:textId="606B712B"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 xml:space="preserve">giải trình </w:t>
            </w:r>
            <w:r w:rsidR="00F34809">
              <w:rPr>
                <w:color w:val="000000"/>
                <w:sz w:val="28"/>
                <w:szCs w:val="28"/>
              </w:rPr>
              <w:t>như sau:</w:t>
            </w:r>
            <w:r w:rsidR="0042611E" w:rsidRPr="00B628D7">
              <w:rPr>
                <w:color w:val="000000"/>
                <w:sz w:val="28"/>
                <w:szCs w:val="28"/>
              </w:rPr>
              <w:t xml:space="preserve"> Điều 28 đã thiết lập cơ chế bồi thường cho hệ thống AI rủi ro cao theo hướng Bên triển khai vẫn phải chịu trách nhiệm bồi thường trước cho người bị thiệt hại, mặc dù đã được quản lý, vận hành và sử dụng đúng quy định. Cơ chế này bảo đảm nạn nhân được bảo vệ đầy đủ, tương tự nguyên tắc trách nhiệm nghiêm ngặt đối với nguồn nguy hiểm cao độ, nhưng không quy định cứng hệ thống AI là “nguồn nguy hiểm cao độ” để </w:t>
            </w:r>
            <w:r w:rsidR="00B25A00">
              <w:rPr>
                <w:color w:val="000000"/>
                <w:sz w:val="28"/>
                <w:szCs w:val="28"/>
              </w:rPr>
              <w:t>phản ánh đúng bản cất của hệ thống AI</w:t>
            </w:r>
            <w:r w:rsidR="0042611E" w:rsidRPr="00B628D7">
              <w:rPr>
                <w:color w:val="000000"/>
                <w:sz w:val="28"/>
                <w:szCs w:val="28"/>
              </w:rPr>
              <w:t>.</w:t>
            </w:r>
          </w:p>
        </w:tc>
      </w:tr>
      <w:tr w:rsidR="0042611E" w:rsidRPr="00B628D7" w14:paraId="17063FBD" w14:textId="77777777" w:rsidTr="0093718F">
        <w:trPr>
          <w:trHeight w:val="1120"/>
        </w:trPr>
        <w:tc>
          <w:tcPr>
            <w:tcW w:w="776" w:type="dxa"/>
            <w:noWrap/>
            <w:hideMark/>
          </w:tcPr>
          <w:p w14:paraId="788AC7AE" w14:textId="77777777" w:rsidR="0042611E" w:rsidRPr="00B628D7" w:rsidRDefault="0042611E" w:rsidP="0042611E">
            <w:pPr>
              <w:jc w:val="right"/>
              <w:rPr>
                <w:color w:val="000000"/>
                <w:sz w:val="28"/>
                <w:szCs w:val="28"/>
              </w:rPr>
            </w:pPr>
          </w:p>
        </w:tc>
        <w:tc>
          <w:tcPr>
            <w:tcW w:w="6126" w:type="dxa"/>
            <w:hideMark/>
          </w:tcPr>
          <w:p w14:paraId="7F1B641B" w14:textId="77777777" w:rsidR="0042611E" w:rsidRPr="00B628D7" w:rsidRDefault="0042611E" w:rsidP="0042611E">
            <w:pPr>
              <w:jc w:val="both"/>
              <w:rPr>
                <w:color w:val="000000"/>
                <w:sz w:val="28"/>
                <w:szCs w:val="28"/>
              </w:rPr>
            </w:pPr>
            <w:r w:rsidRPr="00B628D7">
              <w:rPr>
                <w:color w:val="000000"/>
                <w:sz w:val="28"/>
                <w:szCs w:val="28"/>
              </w:rPr>
              <w:t>- Có ý kiến đề nghị cần làm rõ cơ sở để tính toán, áp dụng quy định phạt trong trường hợp tổ chức chưa có doanh thu năm trước liền kề (01 ý kiến).</w:t>
            </w:r>
          </w:p>
        </w:tc>
        <w:tc>
          <w:tcPr>
            <w:tcW w:w="6848" w:type="dxa"/>
            <w:hideMark/>
          </w:tcPr>
          <w:p w14:paraId="58DC506D" w14:textId="3A1C62F1" w:rsidR="0042611E" w:rsidRPr="00B628D7" w:rsidRDefault="00E83E22" w:rsidP="0042611E">
            <w:pPr>
              <w:jc w:val="both"/>
              <w:rPr>
                <w:color w:val="000000"/>
                <w:sz w:val="28"/>
                <w:szCs w:val="28"/>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B628D7">
              <w:rPr>
                <w:color w:val="000000"/>
                <w:sz w:val="28"/>
                <w:szCs w:val="28"/>
              </w:rPr>
              <w:t xml:space="preserve"> </w:t>
            </w:r>
            <w:r>
              <w:rPr>
                <w:color w:val="000000"/>
                <w:sz w:val="28"/>
                <w:szCs w:val="28"/>
              </w:rPr>
              <w:t>giải trình như sau: Dự thảo Luật</w:t>
            </w:r>
            <w:r w:rsidR="007F4EA6">
              <w:rPr>
                <w:color w:val="000000"/>
                <w:sz w:val="28"/>
                <w:szCs w:val="28"/>
                <w:lang w:val="vi-VN"/>
              </w:rPr>
              <w:t xml:space="preserve"> </w:t>
            </w:r>
            <w:r w:rsidR="0042611E" w:rsidRPr="00B628D7">
              <w:rPr>
                <w:color w:val="000000"/>
                <w:sz w:val="28"/>
                <w:szCs w:val="28"/>
              </w:rPr>
              <w:t xml:space="preserve">đã lược bỏ quy định mức phạt tiền theo % doanh </w:t>
            </w:r>
            <w:r w:rsidR="00B64E3E">
              <w:rPr>
                <w:color w:val="000000"/>
                <w:sz w:val="28"/>
                <w:szCs w:val="28"/>
              </w:rPr>
              <w:t>thu</w:t>
            </w:r>
            <w:r w:rsidR="0042611E" w:rsidRPr="00B628D7">
              <w:rPr>
                <w:color w:val="000000"/>
                <w:sz w:val="28"/>
                <w:szCs w:val="28"/>
              </w:rPr>
              <w:t>, nên vấn đề tính toán mức phạt dựa trên doanh thu năm trước liền kề không còn được đặt ra trong Dự thảo Luật hiện hành.</w:t>
            </w:r>
          </w:p>
        </w:tc>
      </w:tr>
      <w:tr w:rsidR="0042611E" w:rsidRPr="00B628D7" w14:paraId="3077869D" w14:textId="77777777" w:rsidTr="0093718F">
        <w:trPr>
          <w:trHeight w:val="1400"/>
        </w:trPr>
        <w:tc>
          <w:tcPr>
            <w:tcW w:w="776" w:type="dxa"/>
            <w:noWrap/>
            <w:hideMark/>
          </w:tcPr>
          <w:p w14:paraId="65C7FCD7" w14:textId="77777777" w:rsidR="0042611E" w:rsidRPr="00B628D7" w:rsidRDefault="0042611E" w:rsidP="0042611E">
            <w:pPr>
              <w:jc w:val="right"/>
              <w:rPr>
                <w:color w:val="000000"/>
                <w:sz w:val="28"/>
                <w:szCs w:val="28"/>
              </w:rPr>
            </w:pPr>
          </w:p>
        </w:tc>
        <w:tc>
          <w:tcPr>
            <w:tcW w:w="6126" w:type="dxa"/>
            <w:hideMark/>
          </w:tcPr>
          <w:p w14:paraId="443BB360" w14:textId="77777777" w:rsidR="0042611E" w:rsidRPr="00B628D7" w:rsidRDefault="0042611E" w:rsidP="0042611E">
            <w:pPr>
              <w:jc w:val="both"/>
              <w:rPr>
                <w:color w:val="000000"/>
                <w:sz w:val="28"/>
                <w:szCs w:val="28"/>
              </w:rPr>
            </w:pPr>
            <w:r w:rsidRPr="00B628D7">
              <w:rPr>
                <w:color w:val="000000"/>
                <w:sz w:val="28"/>
                <w:szCs w:val="28"/>
              </w:rPr>
              <w:t>- Có ý kiến đề nghị nghiên cứu, đánh giá tính khả thi của việc xác định theo mức độ kiểm soát thực tế, khả năng dự báo của mỗi bên do các tiêu chí quy định tại khoản 4 Điều này thiếu rõ ràng và rất khó đánh giá (01 ý kiến).</w:t>
            </w:r>
          </w:p>
        </w:tc>
        <w:tc>
          <w:tcPr>
            <w:tcW w:w="6848" w:type="dxa"/>
            <w:hideMark/>
          </w:tcPr>
          <w:p w14:paraId="415D3999" w14:textId="274FF2E8" w:rsidR="0042611E" w:rsidRPr="00B628D7" w:rsidRDefault="005A12BC" w:rsidP="0042611E">
            <w:pPr>
              <w:jc w:val="both"/>
              <w:rPr>
                <w:color w:val="000000"/>
                <w:sz w:val="28"/>
                <w:szCs w:val="28"/>
              </w:rPr>
            </w:pPr>
            <w:r>
              <w:rPr>
                <w:color w:val="000000"/>
                <w:sz w:val="28"/>
                <w:szCs w:val="28"/>
              </w:rPr>
              <w:t xml:space="preserve">Cơ quan chủ trì soạn thảo </w:t>
            </w:r>
            <w:r w:rsidR="00C66912">
              <w:rPr>
                <w:color w:val="000000"/>
                <w:sz w:val="28"/>
                <w:szCs w:val="28"/>
              </w:rPr>
              <w:t xml:space="preserve">đã </w:t>
            </w:r>
            <w:r w:rsidR="0042611E" w:rsidRPr="00B628D7">
              <w:rPr>
                <w:color w:val="000000"/>
                <w:sz w:val="28"/>
                <w:szCs w:val="28"/>
              </w:rPr>
              <w:t xml:space="preserve">tiếp thu và </w:t>
            </w:r>
            <w:r w:rsidR="00C66912">
              <w:rPr>
                <w:color w:val="000000"/>
                <w:sz w:val="28"/>
                <w:szCs w:val="28"/>
              </w:rPr>
              <w:t>chỉnh lý theo hướng</w:t>
            </w:r>
            <w:r w:rsidR="0092121C">
              <w:rPr>
                <w:color w:val="000000"/>
                <w:sz w:val="28"/>
                <w:szCs w:val="28"/>
              </w:rPr>
              <w:t xml:space="preserve"> đối với AI rủi ro cao, trong trường hơp các bên tham gia đều không có lỗi, bên triển khai sẽ bồi thường trước. Các bên liên quan sẽ hoàn trả theo thỏa thuận.</w:t>
            </w:r>
          </w:p>
        </w:tc>
      </w:tr>
      <w:tr w:rsidR="0042611E" w:rsidRPr="00B628D7" w14:paraId="2DE5A0ED" w14:textId="77777777" w:rsidTr="0093718F">
        <w:trPr>
          <w:trHeight w:val="1400"/>
        </w:trPr>
        <w:tc>
          <w:tcPr>
            <w:tcW w:w="776" w:type="dxa"/>
            <w:noWrap/>
            <w:hideMark/>
          </w:tcPr>
          <w:p w14:paraId="7473FB51" w14:textId="77777777" w:rsidR="0042611E" w:rsidRPr="00B628D7" w:rsidRDefault="0042611E" w:rsidP="0042611E">
            <w:pPr>
              <w:jc w:val="right"/>
              <w:rPr>
                <w:color w:val="000000"/>
                <w:sz w:val="28"/>
                <w:szCs w:val="28"/>
              </w:rPr>
            </w:pPr>
          </w:p>
        </w:tc>
        <w:tc>
          <w:tcPr>
            <w:tcW w:w="6126" w:type="dxa"/>
            <w:hideMark/>
          </w:tcPr>
          <w:p w14:paraId="207D3ACE" w14:textId="77777777" w:rsidR="0042611E" w:rsidRPr="00B628D7" w:rsidRDefault="0042611E" w:rsidP="0042611E">
            <w:pPr>
              <w:jc w:val="both"/>
              <w:rPr>
                <w:color w:val="000000"/>
                <w:sz w:val="28"/>
                <w:szCs w:val="28"/>
              </w:rPr>
            </w:pPr>
            <w:r w:rsidRPr="00B628D7">
              <w:rPr>
                <w:color w:val="000000"/>
                <w:sz w:val="28"/>
                <w:szCs w:val="28"/>
              </w:rPr>
              <w:t>- Có ý kiến đề nghị cân nhắc cơ chế bồi thường thiệt hại nếu AI gây hại thông qua nội dung sai, nội dung vi phạm quyền tác giả hoặc quyền cá nhân (01 ý kiến).</w:t>
            </w:r>
          </w:p>
        </w:tc>
        <w:tc>
          <w:tcPr>
            <w:tcW w:w="6848" w:type="dxa"/>
            <w:hideMark/>
          </w:tcPr>
          <w:p w14:paraId="594F55B8" w14:textId="152281AA" w:rsidR="0065502D" w:rsidRDefault="0065502D" w:rsidP="0042611E">
            <w:pPr>
              <w:jc w:val="both"/>
              <w:rPr>
                <w:color w:val="000000"/>
                <w:sz w:val="28"/>
                <w:szCs w:val="28"/>
              </w:rPr>
            </w:pPr>
            <w:r>
              <w:rPr>
                <w:color w:val="000000"/>
                <w:sz w:val="28"/>
                <w:szCs w:val="28"/>
              </w:rPr>
              <w:t xml:space="preserve">Cơ quan chủ trì soạn thảo giải trình như sau: </w:t>
            </w:r>
          </w:p>
          <w:p w14:paraId="7E579E37" w14:textId="16EA8658" w:rsidR="0065502D" w:rsidRDefault="0065502D" w:rsidP="0042611E">
            <w:pPr>
              <w:jc w:val="both"/>
              <w:rPr>
                <w:color w:val="000000"/>
                <w:sz w:val="28"/>
                <w:szCs w:val="28"/>
              </w:rPr>
            </w:pPr>
            <w:r>
              <w:rPr>
                <w:color w:val="000000"/>
                <w:sz w:val="28"/>
                <w:szCs w:val="28"/>
              </w:rPr>
              <w:t>Cá nhân, tổ chức sử dụng AI gây hại thông qua nội dung sai thì bồi thường theo quy định tại Điều 28.</w:t>
            </w:r>
          </w:p>
          <w:p w14:paraId="7F45A55B" w14:textId="49AB3E2C" w:rsidR="0042611E" w:rsidRPr="00B628D7" w:rsidRDefault="0065502D" w:rsidP="0042611E">
            <w:pPr>
              <w:jc w:val="both"/>
              <w:rPr>
                <w:color w:val="000000"/>
                <w:sz w:val="28"/>
                <w:szCs w:val="28"/>
              </w:rPr>
            </w:pPr>
            <w:r>
              <w:rPr>
                <w:color w:val="000000"/>
                <w:sz w:val="28"/>
                <w:szCs w:val="28"/>
              </w:rPr>
              <w:t>Cá nhân, tổ chức sử dụng AI gây hại thông qua nội dung</w:t>
            </w:r>
            <w:r w:rsidR="0042611E" w:rsidRPr="00B628D7">
              <w:rPr>
                <w:color w:val="000000"/>
                <w:sz w:val="28"/>
                <w:szCs w:val="28"/>
              </w:rPr>
              <w:t xml:space="preserve"> vi phạm quyền tác giả </w:t>
            </w:r>
            <w:r>
              <w:rPr>
                <w:color w:val="000000"/>
                <w:sz w:val="28"/>
                <w:szCs w:val="28"/>
              </w:rPr>
              <w:t>thì bồi thường theo quy định của pháp luật về sở hữu trí tuệ và các pháp luật liên quan</w:t>
            </w:r>
            <w:r w:rsidR="0042611E" w:rsidRPr="00B628D7">
              <w:rPr>
                <w:color w:val="000000"/>
                <w:sz w:val="28"/>
                <w:szCs w:val="28"/>
              </w:rPr>
              <w:t>.</w:t>
            </w:r>
          </w:p>
        </w:tc>
      </w:tr>
      <w:tr w:rsidR="0042611E" w:rsidRPr="00B628D7" w14:paraId="49777BC2" w14:textId="77777777" w:rsidTr="0093718F">
        <w:trPr>
          <w:trHeight w:val="2129"/>
        </w:trPr>
        <w:tc>
          <w:tcPr>
            <w:tcW w:w="776" w:type="dxa"/>
            <w:noWrap/>
            <w:hideMark/>
          </w:tcPr>
          <w:p w14:paraId="5D5B6A27" w14:textId="77777777" w:rsidR="0042611E" w:rsidRPr="00B628D7" w:rsidRDefault="0042611E" w:rsidP="0042611E">
            <w:pPr>
              <w:jc w:val="right"/>
              <w:rPr>
                <w:color w:val="000000"/>
                <w:sz w:val="28"/>
                <w:szCs w:val="28"/>
              </w:rPr>
            </w:pPr>
          </w:p>
        </w:tc>
        <w:tc>
          <w:tcPr>
            <w:tcW w:w="6126" w:type="dxa"/>
            <w:hideMark/>
          </w:tcPr>
          <w:p w14:paraId="17045401" w14:textId="77777777" w:rsidR="0042611E" w:rsidRPr="00B628D7" w:rsidRDefault="0042611E" w:rsidP="0042611E">
            <w:pPr>
              <w:jc w:val="both"/>
              <w:rPr>
                <w:color w:val="000000"/>
                <w:sz w:val="28"/>
                <w:szCs w:val="28"/>
              </w:rPr>
            </w:pPr>
            <w:r w:rsidRPr="00B628D7">
              <w:rPr>
                <w:color w:val="000000"/>
                <w:sz w:val="28"/>
                <w:szCs w:val="28"/>
              </w:rPr>
              <w:t>- Có ý kiến cho rằng, Điều 30 nên có một nguyên tắc là đối với hệ thống AI rủi ro cao, bên bị kiện phải chứng minh mình không có lỗi, tức đảo ngược nghĩa vụ chứng minh, thay vì người bị thiệt hại chứng minh thì người gây ra phải chứng minh mình không có lỗi trong việc đó. Điều này cũng phù hợp với thực tiễn quốc tế khi xét tới các hệ thống có tính tự chủ cao như là AI; cần có sự phân biệt trách nhiệm giữa AI vật lý và AI số, theo đó, AI vật lý cần quy định trách nhiệm nghiêm ngặt hơn; bổ sung quy định về bảo hiểm trách nhiệm bắt buộc hoặc yêu cầu có những biện pháp bảo đảm tài chính tương ứng để bảo đảm trách nhiệm bồi thường đối với hệ thống AI rủi ro cao (01 ý kiến).</w:t>
            </w:r>
          </w:p>
        </w:tc>
        <w:tc>
          <w:tcPr>
            <w:tcW w:w="6848" w:type="dxa"/>
            <w:hideMark/>
          </w:tcPr>
          <w:p w14:paraId="4D09EEF1" w14:textId="2675AB75" w:rsidR="00224A77" w:rsidRDefault="00224A77" w:rsidP="0042611E">
            <w:pPr>
              <w:jc w:val="both"/>
              <w:rPr>
                <w:color w:val="000000"/>
                <w:sz w:val="28"/>
                <w:szCs w:val="28"/>
              </w:rPr>
            </w:pPr>
            <w:r>
              <w:rPr>
                <w:color w:val="000000"/>
                <w:sz w:val="28"/>
                <w:szCs w:val="28"/>
              </w:rPr>
              <w:t xml:space="preserve">Cơ quan chủ trì soạn thảo giải trình như sau: </w:t>
            </w:r>
          </w:p>
          <w:p w14:paraId="7F851050" w14:textId="3C64C6BF" w:rsidR="00972182" w:rsidRDefault="00972182" w:rsidP="0042611E">
            <w:pPr>
              <w:jc w:val="both"/>
              <w:rPr>
                <w:color w:val="000000"/>
                <w:sz w:val="28"/>
                <w:szCs w:val="28"/>
              </w:rPr>
            </w:pPr>
            <w:r w:rsidRPr="00972182">
              <w:rPr>
                <w:color w:val="000000"/>
                <w:sz w:val="28"/>
                <w:szCs w:val="28"/>
              </w:rPr>
              <w:t>Cơ chế bồi thường thiệt hại đã được thiết kế theo hướng tăng trách nhiệm của Bên triển khai AI rủi ro cao. Điều 28 quy định Bên triển khai phải bồi thường trước cho người bị thiệt hại ngay cả khi đã tuân thủ quy trình vận hành, sau đó mới được quyền truy đòi các chủ thể liên quan. Cách tiếp cận này bảo đảm bảo vệ người bị thiệt hại, tương đương hiệu ứng “đảo nghĩa vụ chứng minh” mà đại biểu đề xuất, đồng thời vẫn phù hợp kỹ thuật lập pháp và hệ thống pháp luật hiện hành.</w:t>
            </w:r>
          </w:p>
          <w:p w14:paraId="72A3F6A9" w14:textId="77777777" w:rsidR="00972182" w:rsidRDefault="00972182" w:rsidP="0042611E">
            <w:pPr>
              <w:jc w:val="both"/>
              <w:rPr>
                <w:color w:val="000000"/>
                <w:sz w:val="28"/>
                <w:szCs w:val="28"/>
              </w:rPr>
            </w:pPr>
          </w:p>
          <w:p w14:paraId="1C176B2E" w14:textId="01296F2C" w:rsidR="00972182" w:rsidRPr="00B628D7" w:rsidRDefault="00972182" w:rsidP="0042611E">
            <w:pPr>
              <w:jc w:val="both"/>
              <w:rPr>
                <w:color w:val="000000"/>
                <w:sz w:val="28"/>
                <w:szCs w:val="28"/>
              </w:rPr>
            </w:pPr>
            <w:r w:rsidRPr="00972182">
              <w:rPr>
                <w:color w:val="000000"/>
                <w:sz w:val="28"/>
                <w:szCs w:val="28"/>
              </w:rPr>
              <w:t>Dự thảo Luật không phân loại hệ thống AI theo tiêu chí “AI số” hay “AI vật lý”. Việc phân loại rủi ro được áp dụng theo mức độ tác động và nguy cơ thực tế. Cả AI số (ví dụ: hệ thống chẩn đoán y khoa, thao túng nhận thức) và AI vật lý đều có khả năng gây rủi ro nghiêm trọng và có thể được phân loại là rủi ro cao tùy thuộc vào lĩnh vực và quy mô ảnh hưởng. Đối với hệ thống AI rủi ro cao, bất kể là vật lý hay số, Điều 28 khoản 3 đã quy định cơ chế bồi thường nghiêm ngặt: Bên triển khai phải chịu trách nhiệm bồi thường trước cho người bị thiệt hại ngay cả khi không xác định được lỗi, đảm bảo nạn nhân được bảo vệ đầy đủ mà không cần chứng minh lỗi.</w:t>
            </w:r>
          </w:p>
        </w:tc>
      </w:tr>
      <w:tr w:rsidR="0042611E" w:rsidRPr="00F42E33" w14:paraId="3E243E65" w14:textId="77777777" w:rsidTr="0093718F">
        <w:trPr>
          <w:trHeight w:val="560"/>
        </w:trPr>
        <w:tc>
          <w:tcPr>
            <w:tcW w:w="776" w:type="dxa"/>
            <w:noWrap/>
            <w:hideMark/>
          </w:tcPr>
          <w:p w14:paraId="07D39639" w14:textId="77777777" w:rsidR="0042611E" w:rsidRPr="00B628D7" w:rsidRDefault="00B628D7" w:rsidP="0042611E">
            <w:pPr>
              <w:jc w:val="right"/>
              <w:rPr>
                <w:b/>
                <w:bCs/>
                <w:color w:val="000000"/>
                <w:sz w:val="28"/>
                <w:szCs w:val="28"/>
                <w:lang w:val="vi-VN"/>
              </w:rPr>
            </w:pPr>
            <w:r w:rsidRPr="00B628D7">
              <w:rPr>
                <w:b/>
                <w:bCs/>
                <w:color w:val="000000"/>
                <w:sz w:val="28"/>
                <w:szCs w:val="28"/>
                <w:lang w:val="vi-VN"/>
              </w:rPr>
              <w:t>7</w:t>
            </w:r>
          </w:p>
        </w:tc>
        <w:tc>
          <w:tcPr>
            <w:tcW w:w="6126" w:type="dxa"/>
            <w:hideMark/>
          </w:tcPr>
          <w:p w14:paraId="5B36CCE4" w14:textId="77777777" w:rsidR="0042611E" w:rsidRPr="00A71ECB" w:rsidRDefault="0042611E" w:rsidP="0042611E">
            <w:pPr>
              <w:jc w:val="both"/>
              <w:rPr>
                <w:b/>
                <w:bCs/>
                <w:color w:val="000000"/>
                <w:sz w:val="28"/>
                <w:szCs w:val="28"/>
                <w:lang w:val="vi-VN"/>
              </w:rPr>
            </w:pPr>
            <w:r w:rsidRPr="00A71ECB">
              <w:rPr>
                <w:b/>
                <w:bCs/>
                <w:color w:val="000000"/>
                <w:sz w:val="28"/>
                <w:szCs w:val="28"/>
                <w:lang w:val="vi-VN"/>
              </w:rPr>
              <w:t>Hợp tác quốc tế về AI (Điều 33)</w:t>
            </w:r>
          </w:p>
        </w:tc>
        <w:tc>
          <w:tcPr>
            <w:tcW w:w="6848" w:type="dxa"/>
            <w:hideMark/>
          </w:tcPr>
          <w:p w14:paraId="605F2BE8" w14:textId="77777777" w:rsidR="0042611E" w:rsidRPr="00A71ECB" w:rsidRDefault="0042611E" w:rsidP="0042611E">
            <w:pPr>
              <w:jc w:val="both"/>
              <w:rPr>
                <w:color w:val="000000"/>
                <w:sz w:val="28"/>
                <w:szCs w:val="28"/>
                <w:lang w:val="vi-VN"/>
              </w:rPr>
            </w:pPr>
          </w:p>
        </w:tc>
      </w:tr>
      <w:tr w:rsidR="0042611E" w:rsidRPr="00F42E33" w14:paraId="7C8FFB47" w14:textId="77777777" w:rsidTr="0093718F">
        <w:trPr>
          <w:trHeight w:val="1400"/>
        </w:trPr>
        <w:tc>
          <w:tcPr>
            <w:tcW w:w="776" w:type="dxa"/>
            <w:noWrap/>
            <w:hideMark/>
          </w:tcPr>
          <w:p w14:paraId="0F7A7DBD" w14:textId="77777777" w:rsidR="0042611E" w:rsidRPr="00A71ECB" w:rsidRDefault="0042611E" w:rsidP="00B628D7">
            <w:pPr>
              <w:jc w:val="center"/>
              <w:rPr>
                <w:color w:val="000000"/>
                <w:sz w:val="28"/>
                <w:szCs w:val="28"/>
                <w:lang w:val="vi-VN"/>
              </w:rPr>
            </w:pPr>
          </w:p>
        </w:tc>
        <w:tc>
          <w:tcPr>
            <w:tcW w:w="6126" w:type="dxa"/>
            <w:hideMark/>
          </w:tcPr>
          <w:p w14:paraId="6936755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thúc đẩy hợp tác trong chia sẻ hạ tầng HPC, dữ liệu, nhân lực, nghiên cứu và công nhận kết quả đánh giá sự phù hợp (01 ý kiến).</w:t>
            </w:r>
          </w:p>
        </w:tc>
        <w:tc>
          <w:tcPr>
            <w:tcW w:w="6848" w:type="dxa"/>
            <w:hideMark/>
          </w:tcPr>
          <w:p w14:paraId="6940F8A7" w14:textId="7CB150E8"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quy định cụ thể tại Khoản 2 Điều 31 về việc Nhà nước khuyến khích hợp tác quốc tế về chia sẻ hạ tầng tính toán hiệu năng cao, dữ liệu, nhân lực, nghiên cứu khoa học và công nhận kết quả đánh giá sự phù hợp theo quy định của Luật này.</w:t>
            </w:r>
          </w:p>
        </w:tc>
      </w:tr>
      <w:tr w:rsidR="0042611E" w:rsidRPr="00F42E33" w14:paraId="23A00960" w14:textId="77777777" w:rsidTr="0093718F">
        <w:trPr>
          <w:trHeight w:val="1960"/>
        </w:trPr>
        <w:tc>
          <w:tcPr>
            <w:tcW w:w="776" w:type="dxa"/>
            <w:noWrap/>
            <w:hideMark/>
          </w:tcPr>
          <w:p w14:paraId="3AA7C01D" w14:textId="77777777" w:rsidR="0042611E" w:rsidRPr="00A71ECB" w:rsidRDefault="0042611E" w:rsidP="0042611E">
            <w:pPr>
              <w:jc w:val="right"/>
              <w:rPr>
                <w:color w:val="000000"/>
                <w:sz w:val="28"/>
                <w:szCs w:val="28"/>
                <w:lang w:val="vi-VN"/>
              </w:rPr>
            </w:pPr>
          </w:p>
        </w:tc>
        <w:tc>
          <w:tcPr>
            <w:tcW w:w="6126" w:type="dxa"/>
            <w:hideMark/>
          </w:tcPr>
          <w:p w14:paraId="5081F2F9"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đề nghị cần nội luật hóa các nội dung phù hợp trong Công ước Hà Nội về tội phạm mạng; hài hòa với các khung quản trị quốc tế (EU AI Act, OECD, UNESCO) nhưng vẫn bảo vệ chủ quyền công nghệ và dữ liệu (04 ý kiến).</w:t>
            </w:r>
          </w:p>
        </w:tc>
        <w:tc>
          <w:tcPr>
            <w:tcW w:w="6848" w:type="dxa"/>
            <w:hideMark/>
          </w:tcPr>
          <w:p w14:paraId="24531D84" w14:textId="1163902D"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trân trọng tiếp thu. Việc nội luật hóa các nội dung phù hợp của các khung quản trị quốc tế (EU AI Act, OECD, UNESCO) và các điều ước quốc tế như Công ước Hà Nội về tội phạm mạng là cần thiết, đồng thời phải đảm bảo lợi ích và chủ quyền quốc gia (Khoản 8 Điều 5). Luật đã quy định chính sách làm chủ công nghệ để tăng cường tự chủ công nghệ, an toàn và chủ quyền số quốc gia (Khoản 1 Điều 17).</w:t>
            </w:r>
          </w:p>
        </w:tc>
      </w:tr>
      <w:tr w:rsidR="0042611E" w:rsidRPr="00F42E33" w14:paraId="61F7B4DB" w14:textId="77777777" w:rsidTr="0093718F">
        <w:trPr>
          <w:trHeight w:val="1680"/>
        </w:trPr>
        <w:tc>
          <w:tcPr>
            <w:tcW w:w="776" w:type="dxa"/>
            <w:noWrap/>
            <w:hideMark/>
          </w:tcPr>
          <w:p w14:paraId="4D947919" w14:textId="77777777" w:rsidR="0042611E" w:rsidRPr="00A71ECB" w:rsidRDefault="0042611E" w:rsidP="0042611E">
            <w:pPr>
              <w:jc w:val="right"/>
              <w:rPr>
                <w:color w:val="000000"/>
                <w:sz w:val="28"/>
                <w:szCs w:val="28"/>
                <w:lang w:val="vi-VN"/>
              </w:rPr>
            </w:pPr>
          </w:p>
        </w:tc>
        <w:tc>
          <w:tcPr>
            <w:tcW w:w="6126" w:type="dxa"/>
            <w:hideMark/>
          </w:tcPr>
          <w:p w14:paraId="53F68A06"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cân nhắc lược bỏ các chính sách, nguyên tắc tại dự thảo Luật đã được quy định tại các văn bản khác, chỉ quy định những vấn đề mới, đặc thù của Luật này về hợp tác quốc tế (01 ý kiến).</w:t>
            </w:r>
          </w:p>
        </w:tc>
        <w:tc>
          <w:tcPr>
            <w:tcW w:w="6848" w:type="dxa"/>
            <w:hideMark/>
          </w:tcPr>
          <w:p w14:paraId="3419EF22" w14:textId="6B173D7D" w:rsidR="0042611E" w:rsidRPr="005A12BC" w:rsidRDefault="005A12BC" w:rsidP="0042611E">
            <w:pPr>
              <w:jc w:val="both"/>
              <w:rPr>
                <w:color w:val="000000"/>
                <w:sz w:val="28"/>
                <w:szCs w:val="28"/>
                <w:lang w:val="vi-VN"/>
              </w:rPr>
            </w:pPr>
            <w:r>
              <w:rPr>
                <w:color w:val="000000"/>
                <w:sz w:val="28"/>
                <w:szCs w:val="28"/>
                <w:lang w:val="vi-VN"/>
              </w:rPr>
              <w:t xml:space="preserve">Cơ quan chủ trì soạn thảo </w:t>
            </w:r>
            <w:r w:rsidR="00EC15CC" w:rsidRPr="00EC15CC">
              <w:rPr>
                <w:color w:val="000000"/>
                <w:sz w:val="28"/>
                <w:szCs w:val="28"/>
                <w:lang w:val="vi-VN"/>
              </w:rPr>
              <w:t>đã rà  soát, bảo đảm dự thảo Luật được xây dựng theo đúng ý kiến của đại biểu.</w:t>
            </w:r>
          </w:p>
        </w:tc>
      </w:tr>
      <w:tr w:rsidR="0042611E" w:rsidRPr="00F42E33" w14:paraId="7D9E7C21" w14:textId="77777777" w:rsidTr="0093718F">
        <w:trPr>
          <w:trHeight w:val="1960"/>
        </w:trPr>
        <w:tc>
          <w:tcPr>
            <w:tcW w:w="776" w:type="dxa"/>
            <w:noWrap/>
            <w:hideMark/>
          </w:tcPr>
          <w:p w14:paraId="76E216AA" w14:textId="77777777" w:rsidR="0042611E" w:rsidRPr="00A71ECB" w:rsidRDefault="0042611E" w:rsidP="0042611E">
            <w:pPr>
              <w:jc w:val="right"/>
              <w:rPr>
                <w:color w:val="000000"/>
                <w:sz w:val="28"/>
                <w:szCs w:val="28"/>
                <w:lang w:val="vi-VN"/>
              </w:rPr>
            </w:pPr>
          </w:p>
        </w:tc>
        <w:tc>
          <w:tcPr>
            <w:tcW w:w="6126" w:type="dxa"/>
            <w:hideMark/>
          </w:tcPr>
          <w:p w14:paraId="5A8C612E"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làm rõ định hướng áp dụng pháp luật đối với tranh chấp AI xuyên biên giới (tư pháp quốc tế), cơ chế hợp tác tư pháp, an ninh mạng (01 ý kiến).</w:t>
            </w:r>
          </w:p>
        </w:tc>
        <w:tc>
          <w:tcPr>
            <w:tcW w:w="6848" w:type="dxa"/>
            <w:hideMark/>
          </w:tcPr>
          <w:p w14:paraId="5679116E" w14:textId="6859B36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ghi nhận ý kiến. Các vấn đề về tư pháp quốc tế và định hướng áp dụng pháp luật đối với tranh chấp AI xuyên biên giới là vấn đề phức tạp. Dự thảo Luật đã xác định đối tượng áp dụng bao gồm cả tổ chức, cá nhân nước ngoài có hoạt động AI tại Việt Nam (Điều 2) và yêu cầu họ phải có đầu mối liên hệ hợp pháp (Khoản 6 Điều 13), tạo cơ sở pháp lý để quản lý và giải quyết tranh chấp trong phạm vi lãnh thổ.</w:t>
            </w:r>
          </w:p>
        </w:tc>
      </w:tr>
      <w:tr w:rsidR="0042611E" w:rsidRPr="00B628D7" w14:paraId="0DD91D1D" w14:textId="77777777" w:rsidTr="0093718F">
        <w:trPr>
          <w:trHeight w:val="1400"/>
        </w:trPr>
        <w:tc>
          <w:tcPr>
            <w:tcW w:w="776" w:type="dxa"/>
            <w:noWrap/>
            <w:hideMark/>
          </w:tcPr>
          <w:p w14:paraId="440CEFA8" w14:textId="77777777" w:rsidR="0042611E" w:rsidRPr="00A71ECB" w:rsidRDefault="0042611E" w:rsidP="0042611E">
            <w:pPr>
              <w:jc w:val="right"/>
              <w:rPr>
                <w:color w:val="000000"/>
                <w:sz w:val="28"/>
                <w:szCs w:val="28"/>
                <w:lang w:val="vi-VN"/>
              </w:rPr>
            </w:pPr>
          </w:p>
        </w:tc>
        <w:tc>
          <w:tcPr>
            <w:tcW w:w="6126" w:type="dxa"/>
            <w:hideMark/>
          </w:tcPr>
          <w:p w14:paraId="3F52C8A3" w14:textId="77777777" w:rsidR="0042611E" w:rsidRPr="00B628D7" w:rsidRDefault="0042611E" w:rsidP="0042611E">
            <w:pPr>
              <w:jc w:val="both"/>
              <w:rPr>
                <w:color w:val="000000"/>
                <w:sz w:val="28"/>
                <w:szCs w:val="28"/>
              </w:rPr>
            </w:pPr>
            <w:r w:rsidRPr="00A71ECB">
              <w:rPr>
                <w:color w:val="000000"/>
                <w:sz w:val="28"/>
                <w:szCs w:val="28"/>
                <w:lang w:val="vi-VN"/>
              </w:rPr>
              <w:t xml:space="preserve">- Có ý kiến đề nghị cần dẫn chiếu đầy đủ hơn tới hệ thống pháp luật điều chỉnh quan hệ đối ngoại để bảo đảm tính thống nhất và khả thi áp dụng trong thực tiễn (Luật Điều ước quốc tế, Luật Thỏa thuận quốc tế, Luật Cơ quan đại diện nước Cộng hòa xã hội chủ nghĩa Việt Nam ở nước ngoài...) </w:t>
            </w:r>
            <w:r w:rsidRPr="00B628D7">
              <w:rPr>
                <w:color w:val="000000"/>
                <w:sz w:val="28"/>
                <w:szCs w:val="28"/>
              </w:rPr>
              <w:t>(01 ý kiến).</w:t>
            </w:r>
          </w:p>
        </w:tc>
        <w:tc>
          <w:tcPr>
            <w:tcW w:w="6848" w:type="dxa"/>
            <w:hideMark/>
          </w:tcPr>
          <w:p w14:paraId="65E7EF6D" w14:textId="342A8DE9"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 xml:space="preserve">giải trình </w:t>
            </w:r>
            <w:r w:rsidR="00FC380D">
              <w:rPr>
                <w:color w:val="000000"/>
                <w:sz w:val="28"/>
                <w:szCs w:val="28"/>
              </w:rPr>
              <w:t>như sau:</w:t>
            </w:r>
            <w:r w:rsidR="0042611E" w:rsidRPr="00B628D7">
              <w:rPr>
                <w:color w:val="000000"/>
                <w:sz w:val="28"/>
                <w:szCs w:val="28"/>
              </w:rPr>
              <w:t xml:space="preserve"> Điều 31 đã dẫn chiếu đến pháp luật có liên quan và điều ước quốc tế mà Việt Nam là thành viên (Khoản 1 Điều 31). Việc liệt kê chi tiết các luật chuyên ngành khác trong Luật AI là không cần thiết, miễn là đảm bảo nguyên tắc áp dụng chung.</w:t>
            </w:r>
          </w:p>
        </w:tc>
      </w:tr>
      <w:tr w:rsidR="0042611E" w:rsidRPr="00B628D7" w14:paraId="7C25DB7F" w14:textId="77777777" w:rsidTr="0093718F">
        <w:trPr>
          <w:trHeight w:val="1400"/>
        </w:trPr>
        <w:tc>
          <w:tcPr>
            <w:tcW w:w="776" w:type="dxa"/>
            <w:noWrap/>
            <w:hideMark/>
          </w:tcPr>
          <w:p w14:paraId="5D3EA651" w14:textId="77777777" w:rsidR="0042611E" w:rsidRPr="00B628D7" w:rsidRDefault="0042611E" w:rsidP="0042611E">
            <w:pPr>
              <w:jc w:val="right"/>
              <w:rPr>
                <w:color w:val="000000"/>
                <w:sz w:val="28"/>
                <w:szCs w:val="28"/>
              </w:rPr>
            </w:pPr>
          </w:p>
        </w:tc>
        <w:tc>
          <w:tcPr>
            <w:tcW w:w="6126" w:type="dxa"/>
            <w:hideMark/>
          </w:tcPr>
          <w:p w14:paraId="477F67E3" w14:textId="77777777" w:rsidR="0042611E" w:rsidRPr="00B628D7" w:rsidRDefault="0042611E" w:rsidP="0042611E">
            <w:pPr>
              <w:jc w:val="both"/>
              <w:rPr>
                <w:color w:val="000000"/>
                <w:sz w:val="28"/>
                <w:szCs w:val="28"/>
              </w:rPr>
            </w:pPr>
            <w:r w:rsidRPr="00B628D7">
              <w:rPr>
                <w:color w:val="000000"/>
                <w:sz w:val="28"/>
                <w:szCs w:val="28"/>
              </w:rPr>
              <w:t>- Có ý kiến đề nghị cần chuyển Điều 33 “Hợp tác quốc tế” từ Chương VII (Quản lý nhà nước) lên Chương I (Quy định chung) vì có tính chất nguyên tắc, xuyên suốt (02 ý kiến).</w:t>
            </w:r>
          </w:p>
        </w:tc>
        <w:tc>
          <w:tcPr>
            <w:tcW w:w="6848" w:type="dxa"/>
            <w:hideMark/>
          </w:tcPr>
          <w:p w14:paraId="7DC14FF8" w14:textId="24EB1188" w:rsidR="0042611E" w:rsidRPr="00B628D7" w:rsidRDefault="005A12BC" w:rsidP="0042611E">
            <w:pPr>
              <w:jc w:val="both"/>
              <w:rPr>
                <w:color w:val="000000"/>
                <w:sz w:val="28"/>
                <w:szCs w:val="28"/>
              </w:rPr>
            </w:pPr>
            <w:r>
              <w:rPr>
                <w:color w:val="000000"/>
                <w:sz w:val="28"/>
                <w:szCs w:val="28"/>
              </w:rPr>
              <w:t xml:space="preserve">Cơ quan chủ trì soạn thảo </w:t>
            </w:r>
            <w:r w:rsidR="0042611E" w:rsidRPr="00B628D7">
              <w:rPr>
                <w:color w:val="000000"/>
                <w:sz w:val="28"/>
                <w:szCs w:val="28"/>
              </w:rPr>
              <w:t>xin phép giữ nguyên bố cục tại Chương VII (Điều 31 - Hợp tác quốc tế). Việc này nhằm đảm bảo tính logic, vì hợp tác quốc tế là một trong các nội dung quản lý nhà nước về trí tuệ nhân tạo (Điều 29) và gắn liền với trách nhiệm của các cơ quan quản lý (Điều 32).</w:t>
            </w:r>
          </w:p>
        </w:tc>
      </w:tr>
      <w:tr w:rsidR="00B628D7" w:rsidRPr="00F42E33" w14:paraId="6C93B2FA" w14:textId="77777777" w:rsidTr="0093718F">
        <w:trPr>
          <w:trHeight w:val="560"/>
        </w:trPr>
        <w:tc>
          <w:tcPr>
            <w:tcW w:w="776" w:type="dxa"/>
            <w:noWrap/>
            <w:hideMark/>
          </w:tcPr>
          <w:p w14:paraId="53628176" w14:textId="77777777" w:rsidR="00B628D7" w:rsidRPr="00B628D7" w:rsidRDefault="00B628D7" w:rsidP="00B628D7">
            <w:pPr>
              <w:jc w:val="center"/>
              <w:rPr>
                <w:b/>
                <w:bCs/>
                <w:color w:val="000000"/>
                <w:sz w:val="28"/>
                <w:szCs w:val="28"/>
                <w:lang w:val="vi-VN"/>
              </w:rPr>
            </w:pPr>
            <w:r w:rsidRPr="00B628D7">
              <w:rPr>
                <w:b/>
                <w:bCs/>
                <w:color w:val="000000"/>
                <w:sz w:val="28"/>
                <w:szCs w:val="28"/>
                <w:lang w:val="vi-VN"/>
              </w:rPr>
              <w:t>8</w:t>
            </w:r>
          </w:p>
        </w:tc>
        <w:tc>
          <w:tcPr>
            <w:tcW w:w="12974" w:type="dxa"/>
            <w:gridSpan w:val="2"/>
            <w:hideMark/>
          </w:tcPr>
          <w:p w14:paraId="050D5C1F" w14:textId="77777777" w:rsidR="00B628D7" w:rsidRPr="00A71ECB" w:rsidRDefault="00B628D7" w:rsidP="0042611E">
            <w:pPr>
              <w:jc w:val="both"/>
              <w:rPr>
                <w:b/>
                <w:bCs/>
                <w:color w:val="000000"/>
                <w:sz w:val="28"/>
                <w:szCs w:val="28"/>
                <w:lang w:val="vi-VN"/>
              </w:rPr>
            </w:pPr>
            <w:r w:rsidRPr="00A71ECB">
              <w:rPr>
                <w:b/>
                <w:bCs/>
                <w:color w:val="000000"/>
                <w:sz w:val="28"/>
                <w:szCs w:val="28"/>
                <w:lang w:val="vi-VN"/>
              </w:rPr>
              <w:t>Về Điều khoản thi hành (từ Điều 35 đến Điều 36, Chương VIII)</w:t>
            </w:r>
          </w:p>
        </w:tc>
      </w:tr>
      <w:tr w:rsidR="0042611E" w:rsidRPr="00F42E33" w14:paraId="32A1DF4F" w14:textId="77777777" w:rsidTr="0093718F">
        <w:trPr>
          <w:trHeight w:val="560"/>
        </w:trPr>
        <w:tc>
          <w:tcPr>
            <w:tcW w:w="776" w:type="dxa"/>
            <w:noWrap/>
            <w:hideMark/>
          </w:tcPr>
          <w:p w14:paraId="794616FB" w14:textId="77777777" w:rsidR="0042611E" w:rsidRPr="00B628D7" w:rsidRDefault="00B628D7" w:rsidP="0042611E">
            <w:pPr>
              <w:jc w:val="right"/>
              <w:rPr>
                <w:b/>
                <w:bCs/>
                <w:i/>
                <w:iCs/>
                <w:color w:val="000000"/>
                <w:sz w:val="28"/>
                <w:szCs w:val="28"/>
                <w:lang w:val="vi-VN"/>
              </w:rPr>
            </w:pPr>
            <w:r w:rsidRPr="00B628D7">
              <w:rPr>
                <w:b/>
                <w:bCs/>
                <w:i/>
                <w:iCs/>
                <w:color w:val="000000"/>
                <w:sz w:val="28"/>
                <w:szCs w:val="28"/>
                <w:lang w:val="vi-VN"/>
              </w:rPr>
              <w:t>8.1</w:t>
            </w:r>
          </w:p>
        </w:tc>
        <w:tc>
          <w:tcPr>
            <w:tcW w:w="6126" w:type="dxa"/>
            <w:hideMark/>
          </w:tcPr>
          <w:p w14:paraId="10EC8642"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 xml:space="preserve"> Về sửa đổi, bãi bỏ luật khác (Điều 35)</w:t>
            </w:r>
          </w:p>
        </w:tc>
        <w:tc>
          <w:tcPr>
            <w:tcW w:w="6848" w:type="dxa"/>
            <w:hideMark/>
          </w:tcPr>
          <w:p w14:paraId="5CE75B2E" w14:textId="77777777" w:rsidR="0042611E" w:rsidRPr="00A71ECB" w:rsidRDefault="0042611E" w:rsidP="0042611E">
            <w:pPr>
              <w:jc w:val="both"/>
              <w:rPr>
                <w:color w:val="000000"/>
                <w:sz w:val="28"/>
                <w:szCs w:val="28"/>
                <w:lang w:val="vi-VN"/>
              </w:rPr>
            </w:pPr>
          </w:p>
        </w:tc>
      </w:tr>
      <w:tr w:rsidR="0042611E" w:rsidRPr="00F42E33" w14:paraId="63283C43" w14:textId="77777777" w:rsidTr="0093718F">
        <w:trPr>
          <w:trHeight w:val="1400"/>
        </w:trPr>
        <w:tc>
          <w:tcPr>
            <w:tcW w:w="776" w:type="dxa"/>
            <w:noWrap/>
            <w:hideMark/>
          </w:tcPr>
          <w:p w14:paraId="0700AD40" w14:textId="77777777" w:rsidR="0042611E" w:rsidRPr="00A71ECB" w:rsidRDefault="0042611E" w:rsidP="0042611E">
            <w:pPr>
              <w:jc w:val="right"/>
              <w:rPr>
                <w:color w:val="000000"/>
                <w:sz w:val="28"/>
                <w:szCs w:val="28"/>
                <w:lang w:val="vi-VN"/>
              </w:rPr>
            </w:pPr>
          </w:p>
        </w:tc>
        <w:tc>
          <w:tcPr>
            <w:tcW w:w="6126" w:type="dxa"/>
            <w:hideMark/>
          </w:tcPr>
          <w:p w14:paraId="400311AB" w14:textId="77777777" w:rsidR="0042611E" w:rsidRPr="00A71ECB" w:rsidRDefault="0042611E" w:rsidP="0042611E">
            <w:pPr>
              <w:jc w:val="both"/>
              <w:rPr>
                <w:color w:val="000000"/>
                <w:sz w:val="28"/>
                <w:szCs w:val="28"/>
                <w:lang w:val="vi-VN"/>
              </w:rPr>
            </w:pPr>
            <w:r w:rsidRPr="00A71ECB">
              <w:rPr>
                <w:color w:val="000000"/>
                <w:sz w:val="28"/>
                <w:szCs w:val="28"/>
                <w:lang w:val="vi-VN"/>
              </w:rPr>
              <w:t>Có ý kiến đề nghị rà soát kỹ việc bãi bỏ/sửa đổi các quy định về AI trong Luật Công nghiệp công nghệ số, Luật Dữ liệu, Luật Bảo vệ dữ liệu cá nhân, Luật Đầu tư để tránh “khoảng trống, gián đoạn” trong áp dụng pháp luật (01 ý kiến).</w:t>
            </w:r>
          </w:p>
        </w:tc>
        <w:tc>
          <w:tcPr>
            <w:tcW w:w="6848" w:type="dxa"/>
            <w:hideMark/>
          </w:tcPr>
          <w:p w14:paraId="50C9A769" w14:textId="191CAC30"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đã rà soát kỹ lưỡng để đảm bảo tính thống nhất và tránh tạo ra khoảng trống pháp lý. Luật AI đã bãi bỏ toàn bộ Chương về trí tuệ nhân tạo trong Luật Công nghiệp công nghệ số (Khoản 1 Điều 33). Việc quản lý dữ liệu và đầu tư tiếp tục tuân thủ Luật Dữ liệu, Luật Bảo vệ dữ liệu cá nhân và Luật Đầu tư.</w:t>
            </w:r>
          </w:p>
        </w:tc>
      </w:tr>
      <w:tr w:rsidR="0042611E" w:rsidRPr="00F42E33" w14:paraId="6241C02F" w14:textId="77777777" w:rsidTr="0093718F">
        <w:trPr>
          <w:trHeight w:val="560"/>
        </w:trPr>
        <w:tc>
          <w:tcPr>
            <w:tcW w:w="776" w:type="dxa"/>
            <w:noWrap/>
            <w:hideMark/>
          </w:tcPr>
          <w:p w14:paraId="199CBD5E" w14:textId="77777777" w:rsidR="0042611E" w:rsidRPr="00B628D7" w:rsidRDefault="00B628D7" w:rsidP="0042611E">
            <w:pPr>
              <w:jc w:val="right"/>
              <w:rPr>
                <w:b/>
                <w:bCs/>
                <w:i/>
                <w:iCs/>
                <w:color w:val="000000"/>
                <w:sz w:val="28"/>
                <w:szCs w:val="28"/>
                <w:lang w:val="vi-VN"/>
              </w:rPr>
            </w:pPr>
            <w:r w:rsidRPr="00B628D7">
              <w:rPr>
                <w:b/>
                <w:bCs/>
                <w:i/>
                <w:iCs/>
                <w:color w:val="000000"/>
                <w:sz w:val="28"/>
                <w:szCs w:val="28"/>
                <w:lang w:val="vi-VN"/>
              </w:rPr>
              <w:t>8.2</w:t>
            </w:r>
          </w:p>
        </w:tc>
        <w:tc>
          <w:tcPr>
            <w:tcW w:w="6126" w:type="dxa"/>
            <w:hideMark/>
          </w:tcPr>
          <w:p w14:paraId="2D198F9F"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Về Hiệu lực thi hành (Điều 36):</w:t>
            </w:r>
          </w:p>
        </w:tc>
        <w:tc>
          <w:tcPr>
            <w:tcW w:w="6848" w:type="dxa"/>
            <w:hideMark/>
          </w:tcPr>
          <w:p w14:paraId="48A7A3BF" w14:textId="77777777" w:rsidR="0042611E" w:rsidRPr="00A71ECB" w:rsidRDefault="0042611E" w:rsidP="0042611E">
            <w:pPr>
              <w:jc w:val="both"/>
              <w:rPr>
                <w:color w:val="000000"/>
                <w:sz w:val="28"/>
                <w:szCs w:val="28"/>
                <w:lang w:val="vi-VN"/>
              </w:rPr>
            </w:pPr>
          </w:p>
        </w:tc>
      </w:tr>
      <w:tr w:rsidR="0042611E" w:rsidRPr="00F42E33" w14:paraId="5DEFB5A5" w14:textId="77777777" w:rsidTr="0093718F">
        <w:trPr>
          <w:trHeight w:val="1400"/>
        </w:trPr>
        <w:tc>
          <w:tcPr>
            <w:tcW w:w="776" w:type="dxa"/>
            <w:noWrap/>
            <w:hideMark/>
          </w:tcPr>
          <w:p w14:paraId="0F76B733" w14:textId="77777777" w:rsidR="0042611E" w:rsidRPr="00A71ECB" w:rsidRDefault="0042611E" w:rsidP="0042611E">
            <w:pPr>
              <w:jc w:val="right"/>
              <w:rPr>
                <w:color w:val="000000"/>
                <w:sz w:val="28"/>
                <w:szCs w:val="28"/>
                <w:lang w:val="vi-VN"/>
              </w:rPr>
            </w:pPr>
          </w:p>
        </w:tc>
        <w:tc>
          <w:tcPr>
            <w:tcW w:w="6126" w:type="dxa"/>
            <w:hideMark/>
          </w:tcPr>
          <w:p w14:paraId="585ED71F"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cho rằng, quy định tại khoản 2 Điều 36 (trường hợp quy định của Luật này khác với quy định của luật khác về cùng một vấn đề thì áp dụng Luật này) cần xem xét lược bỏ vì dễ gây xung đột, ảnh hưởng đến tính thống nhất của hệ thống pháp luật; trách nhiệm xử lý mâu thuẫn, chồng chéo thuộc về Cơ quan chủ trì soạn thảo (04 ý kiến).</w:t>
            </w:r>
          </w:p>
        </w:tc>
        <w:tc>
          <w:tcPr>
            <w:tcW w:w="6848" w:type="dxa"/>
            <w:hideMark/>
          </w:tcPr>
          <w:p w14:paraId="496FB7EC" w14:textId="1B48081D" w:rsidR="00FC380D" w:rsidRPr="00E22623" w:rsidRDefault="005A12BC" w:rsidP="0042611E">
            <w:pPr>
              <w:jc w:val="both"/>
              <w:rPr>
                <w:color w:val="000000"/>
                <w:sz w:val="28"/>
                <w:szCs w:val="28"/>
                <w:lang w:val="vi-VN"/>
              </w:rPr>
            </w:pPr>
            <w:r>
              <w:rPr>
                <w:color w:val="000000"/>
                <w:sz w:val="28"/>
                <w:szCs w:val="28"/>
                <w:lang w:val="vi-VN"/>
              </w:rPr>
              <w:t xml:space="preserve">Cơ quan chủ trì soạn thảo </w:t>
            </w:r>
            <w:r w:rsidR="00FC380D" w:rsidRPr="00FC380D">
              <w:rPr>
                <w:color w:val="000000"/>
                <w:sz w:val="28"/>
                <w:szCs w:val="28"/>
                <w:lang w:val="vi-VN"/>
              </w:rPr>
              <w:t xml:space="preserve">giải trình như sau: Khoản 2 Điều 36 chỉ áp dụng đối với các quy định đặc thù, chuyên biệt của Luật AI nhằm bảo đảm tính khả thi của quản lý rủi ro. </w:t>
            </w:r>
            <w:r w:rsidR="00FC380D" w:rsidRPr="00E22623">
              <w:rPr>
                <w:color w:val="000000"/>
                <w:sz w:val="28"/>
                <w:szCs w:val="28"/>
                <w:lang w:val="vi-VN"/>
              </w:rPr>
              <w:t>Tuy nhiên, để tránh hiểu sai và đảm bảo tính thống nhất của hệ thống pháp luật, Ban soạn thảo sẽ tiếp tục rà soát, làm rõ phạm vi áp dụng hoặc xem xét chỉnh lý theo hướng giảm thiểu tối đa khả năng xung đột, bảo đảm nguyên tắc Luật AI không làm thay đổi cấu trúc các luật chuyên ngành.</w:t>
            </w:r>
          </w:p>
        </w:tc>
      </w:tr>
      <w:tr w:rsidR="0042611E" w:rsidRPr="00F42E33" w14:paraId="3580BBD7" w14:textId="77777777" w:rsidTr="0093718F">
        <w:trPr>
          <w:trHeight w:val="1120"/>
        </w:trPr>
        <w:tc>
          <w:tcPr>
            <w:tcW w:w="776" w:type="dxa"/>
            <w:noWrap/>
            <w:hideMark/>
          </w:tcPr>
          <w:p w14:paraId="50185DC5" w14:textId="77777777" w:rsidR="0042611E" w:rsidRPr="00A71ECB" w:rsidRDefault="0042611E" w:rsidP="0042611E">
            <w:pPr>
              <w:jc w:val="right"/>
              <w:rPr>
                <w:color w:val="000000"/>
                <w:sz w:val="28"/>
                <w:szCs w:val="28"/>
                <w:lang w:val="vi-VN"/>
              </w:rPr>
            </w:pPr>
          </w:p>
        </w:tc>
        <w:tc>
          <w:tcPr>
            <w:tcW w:w="6126" w:type="dxa"/>
            <w:hideMark/>
          </w:tcPr>
          <w:p w14:paraId="51D23ECF"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bỏ khoản 3 Điều 36 về áp dụng pháp luật và quy định áp dụng theo hướng có lợi vì trùng lặp với Luật Ban hành văn bản quy phạm pháp luật (01 ý kiến).</w:t>
            </w:r>
          </w:p>
        </w:tc>
        <w:tc>
          <w:tcPr>
            <w:tcW w:w="6848" w:type="dxa"/>
            <w:hideMark/>
          </w:tcPr>
          <w:p w14:paraId="09C068CA" w14:textId="0C5CC7A8" w:rsidR="0042611E" w:rsidRPr="00A71ECB" w:rsidRDefault="005A12BC" w:rsidP="00A428B0">
            <w:pPr>
              <w:jc w:val="both"/>
              <w:rPr>
                <w:color w:val="000000"/>
                <w:sz w:val="28"/>
                <w:szCs w:val="28"/>
                <w:lang w:val="vi-VN"/>
              </w:rPr>
            </w:pPr>
            <w:r>
              <w:rPr>
                <w:color w:val="000000"/>
                <w:sz w:val="28"/>
                <w:szCs w:val="28"/>
                <w:lang w:val="vi-VN"/>
              </w:rPr>
              <w:t xml:space="preserve">Cơ quan chủ trì soạn thảo </w:t>
            </w:r>
            <w:r w:rsidR="00A428B0" w:rsidRPr="00A428B0">
              <w:rPr>
                <w:color w:val="000000"/>
                <w:sz w:val="28"/>
                <w:szCs w:val="28"/>
                <w:lang w:val="vi-VN"/>
              </w:rPr>
              <w:t>giải trình như sau: Khoản 3 Điều 34 (trước là Điều 36) của Dự thảo Luật Trí tuệ nhân tạo quy định: "Trường hợp luật khác có quy định về chính sách ưu đãi có lợi hơn cho tổ chức, cá nhân thì áp dụng quy định có lợi hơn đó". Việc giữ lại nguyên tắc này (áp dụng quy định ưu đãi có lợi hơn) phù hợp với quan điểm xây dựng Luật Trí tuệ nhân tạo, đó là hài hòa giữa quản lý rủi ro và thúc đẩy phát triển. Việc bổ sung Khoản 3 Điều 34 nhằm khẳng định nguyên tắc pháp lý ưu tiên áp dụng các chính sách ưu đãi (đã được quy định trong các luật khác như Luật Đầu tư, Luật Công nghiệp công nghệ số, Luật Khoa học và công nghệ,...), nhằm đảm bảo lợi ích tối đa cho các tổ chức, cá nhân tham gia nghiên cứu, phát triển AI</w:t>
            </w:r>
            <w:r w:rsidR="0042611E" w:rsidRPr="00A71ECB">
              <w:rPr>
                <w:color w:val="000000"/>
                <w:sz w:val="28"/>
                <w:szCs w:val="28"/>
                <w:lang w:val="vi-VN"/>
              </w:rPr>
              <w:t>.</w:t>
            </w:r>
          </w:p>
        </w:tc>
      </w:tr>
      <w:tr w:rsidR="0042611E" w:rsidRPr="00F42E33" w14:paraId="0971E897" w14:textId="77777777" w:rsidTr="0093718F">
        <w:trPr>
          <w:trHeight w:val="1400"/>
        </w:trPr>
        <w:tc>
          <w:tcPr>
            <w:tcW w:w="776" w:type="dxa"/>
            <w:noWrap/>
            <w:hideMark/>
          </w:tcPr>
          <w:p w14:paraId="26B2F243" w14:textId="77777777" w:rsidR="0042611E" w:rsidRPr="00A71ECB" w:rsidRDefault="0042611E" w:rsidP="0042611E">
            <w:pPr>
              <w:jc w:val="right"/>
              <w:rPr>
                <w:color w:val="000000"/>
                <w:sz w:val="28"/>
                <w:szCs w:val="28"/>
                <w:lang w:val="vi-VN"/>
              </w:rPr>
            </w:pPr>
          </w:p>
        </w:tc>
        <w:tc>
          <w:tcPr>
            <w:tcW w:w="6126" w:type="dxa"/>
            <w:hideMark/>
          </w:tcPr>
          <w:p w14:paraId="3A04AEEF"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làm rõ vấn đề xung đột về thời gian chuyển tiếp/hiệu lực của Luật (01/3/2026) với hiệu lực bãi bỏ Chương về AI trong Luật Công nghiệp công nghệ số (01/01/2026), tránh khoảng trống pháp lý (01 ý kiến).</w:t>
            </w:r>
          </w:p>
        </w:tc>
        <w:tc>
          <w:tcPr>
            <w:tcW w:w="6848" w:type="dxa"/>
            <w:hideMark/>
          </w:tcPr>
          <w:p w14:paraId="60B7E24F" w14:textId="46B48B91" w:rsidR="00CD243E" w:rsidRPr="00E22623" w:rsidRDefault="005A12BC" w:rsidP="0042611E">
            <w:pPr>
              <w:jc w:val="both"/>
              <w:rPr>
                <w:color w:val="000000"/>
                <w:sz w:val="28"/>
                <w:szCs w:val="28"/>
                <w:lang w:val="vi-VN"/>
              </w:rPr>
            </w:pPr>
            <w:r>
              <w:rPr>
                <w:color w:val="000000"/>
                <w:sz w:val="28"/>
                <w:szCs w:val="28"/>
                <w:lang w:val="vi-VN"/>
              </w:rPr>
              <w:t xml:space="preserve">Cơ quan chủ trì soạn thảo </w:t>
            </w:r>
            <w:r w:rsidR="00CD243E" w:rsidRPr="00CD243E">
              <w:rPr>
                <w:color w:val="000000"/>
                <w:sz w:val="28"/>
                <w:szCs w:val="28"/>
                <w:lang w:val="vi-VN"/>
              </w:rPr>
              <w:t xml:space="preserve">xin tiếp thu ý kiến của Đại biểu về nguy cơ tạo “khoảng trống pháp lý” trong giai đoạn chuyển tiếp. </w:t>
            </w:r>
            <w:r w:rsidR="00CD243E" w:rsidRPr="00E22623">
              <w:rPr>
                <w:color w:val="000000"/>
                <w:sz w:val="28"/>
                <w:szCs w:val="28"/>
                <w:lang w:val="vi-VN"/>
              </w:rPr>
              <w:t>Theo Dự thảo, Luật Trí tuệ nhân tạo dự kiến có hiệu lực từ ngày 01/3/2026, trong khi đề xuất bãi bỏ các quy định về AI trong Luật Công nghiệp công nghệ số lại dự kiến có hiệu lực từ 01/01/2026, dẫn đến khoảng thời gian hai tháng không có quy định điều chỉnh. Để bảo đảm tính liên tục của pháp luật, tránh gián đoạn quản lý nhà nước, Ban soạn thảo đề xuất điều chỉnh thống nhất thời điểm bãi bỏ để trùng với ngày Luật AI có hiệu lực. Cách tiếp cận này phù hợp với kỹ thuật lập pháp, bảo đảm không phát sinh rủi ro pháp lý và không làm gián đoạn hoạt động của tổ chức, cá nhân liên quan.</w:t>
            </w:r>
          </w:p>
        </w:tc>
      </w:tr>
      <w:tr w:rsidR="0042611E" w:rsidRPr="00F42E33" w14:paraId="06EF4A13" w14:textId="77777777" w:rsidTr="0093718F">
        <w:trPr>
          <w:trHeight w:val="1960"/>
        </w:trPr>
        <w:tc>
          <w:tcPr>
            <w:tcW w:w="776" w:type="dxa"/>
            <w:noWrap/>
            <w:hideMark/>
          </w:tcPr>
          <w:p w14:paraId="71F48DF1" w14:textId="77777777" w:rsidR="0042611E" w:rsidRPr="00A71ECB" w:rsidRDefault="0042611E" w:rsidP="0042611E">
            <w:pPr>
              <w:jc w:val="right"/>
              <w:rPr>
                <w:color w:val="000000"/>
                <w:sz w:val="28"/>
                <w:szCs w:val="28"/>
                <w:lang w:val="vi-VN"/>
              </w:rPr>
            </w:pPr>
          </w:p>
        </w:tc>
        <w:tc>
          <w:tcPr>
            <w:tcW w:w="6126" w:type="dxa"/>
            <w:hideMark/>
          </w:tcPr>
          <w:p w14:paraId="4DF65361"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cho rằng, thời hạn 12 tháng chuyển tiếp là quá ngắn cho các hệ thống AI phức tạp, đặc biệt là với doanh nghiệp nhỏ và cơ quan nhà nước; cân nhắc kéo dài thời hạn hoặc phân theo lộ trình (01 ý kiến); đề nghị quy định hệ thống AI “rủi ro không chấp nhận được” phải áp dụng ngay các quy định cấm khi luật có hiệu lực thay vì được chuyển tiếp 12 tháng để bảo đảm an toàn (01 ý kiến).</w:t>
            </w:r>
          </w:p>
        </w:tc>
        <w:tc>
          <w:tcPr>
            <w:tcW w:w="6848" w:type="dxa"/>
            <w:hideMark/>
          </w:tcPr>
          <w:p w14:paraId="7DE9A1C0" w14:textId="18450AF8" w:rsidR="0042611E" w:rsidRPr="00CD243E" w:rsidRDefault="005A12BC" w:rsidP="0042611E">
            <w:pPr>
              <w:jc w:val="both"/>
              <w:rPr>
                <w:color w:val="000000"/>
                <w:sz w:val="28"/>
                <w:szCs w:val="28"/>
                <w:lang w:val="vi-VN"/>
              </w:rPr>
            </w:pPr>
            <w:r>
              <w:rPr>
                <w:color w:val="000000"/>
                <w:sz w:val="28"/>
                <w:szCs w:val="28"/>
                <w:lang w:val="vi-VN"/>
              </w:rPr>
              <w:t xml:space="preserve">Cơ quan chủ trì soạn thảo </w:t>
            </w:r>
            <w:r w:rsidR="00CD243E" w:rsidRPr="00CD243E">
              <w:rPr>
                <w:color w:val="000000"/>
                <w:sz w:val="28"/>
                <w:szCs w:val="28"/>
                <w:lang w:val="vi-VN"/>
              </w:rPr>
              <w:t xml:space="preserve">giải trình như sau: Thông qua khảo sát </w:t>
            </w:r>
            <w:r>
              <w:rPr>
                <w:color w:val="000000"/>
                <w:sz w:val="28"/>
                <w:szCs w:val="28"/>
                <w:lang w:val="vi-VN"/>
              </w:rPr>
              <w:t xml:space="preserve">Cơ quan chủ trì soạn thảo </w:t>
            </w:r>
            <w:r w:rsidR="00CD243E" w:rsidRPr="00CD243E">
              <w:rPr>
                <w:color w:val="000000"/>
                <w:sz w:val="28"/>
                <w:szCs w:val="28"/>
                <w:lang w:val="vi-VN"/>
              </w:rPr>
              <w:t>nhận thấy, t</w:t>
            </w:r>
            <w:r w:rsidR="0042611E" w:rsidRPr="00A71ECB">
              <w:rPr>
                <w:color w:val="000000"/>
                <w:sz w:val="28"/>
                <w:szCs w:val="28"/>
                <w:lang w:val="vi-VN"/>
              </w:rPr>
              <w:t xml:space="preserve">hời hạn chuyển tiếp 12 tháng (Khoản 4 Điều 34) là </w:t>
            </w:r>
            <w:r w:rsidR="00CD243E" w:rsidRPr="00CD243E">
              <w:rPr>
                <w:color w:val="000000"/>
                <w:sz w:val="28"/>
                <w:szCs w:val="28"/>
                <w:lang w:val="vi-VN"/>
              </w:rPr>
              <w:t>phù hợp cho việc chuyển đổi các hệ thống AI đang hoạt động.</w:t>
            </w:r>
          </w:p>
        </w:tc>
      </w:tr>
      <w:tr w:rsidR="0042611E" w:rsidRPr="00F42E33" w14:paraId="4262B05C" w14:textId="77777777" w:rsidTr="0093718F">
        <w:trPr>
          <w:trHeight w:val="280"/>
        </w:trPr>
        <w:tc>
          <w:tcPr>
            <w:tcW w:w="776" w:type="dxa"/>
            <w:noWrap/>
            <w:hideMark/>
          </w:tcPr>
          <w:p w14:paraId="24F9702E" w14:textId="77777777" w:rsidR="0042611E" w:rsidRPr="00B628D7" w:rsidRDefault="00B628D7" w:rsidP="0042611E">
            <w:pPr>
              <w:jc w:val="right"/>
              <w:rPr>
                <w:b/>
                <w:bCs/>
                <w:color w:val="000000"/>
                <w:sz w:val="28"/>
                <w:szCs w:val="28"/>
                <w:lang w:val="vi-VN"/>
              </w:rPr>
            </w:pPr>
            <w:r w:rsidRPr="00B628D7">
              <w:rPr>
                <w:b/>
                <w:bCs/>
                <w:color w:val="000000"/>
                <w:sz w:val="28"/>
                <w:szCs w:val="28"/>
                <w:lang w:val="vi-VN"/>
              </w:rPr>
              <w:t>9</w:t>
            </w:r>
          </w:p>
        </w:tc>
        <w:tc>
          <w:tcPr>
            <w:tcW w:w="6126" w:type="dxa"/>
            <w:hideMark/>
          </w:tcPr>
          <w:p w14:paraId="10514DCF" w14:textId="77777777" w:rsidR="0042611E" w:rsidRPr="00A71ECB" w:rsidRDefault="0042611E" w:rsidP="0042611E">
            <w:pPr>
              <w:jc w:val="both"/>
              <w:rPr>
                <w:b/>
                <w:bCs/>
                <w:color w:val="000000"/>
                <w:sz w:val="28"/>
                <w:szCs w:val="28"/>
                <w:lang w:val="vi-VN"/>
              </w:rPr>
            </w:pPr>
            <w:r w:rsidRPr="00A71ECB">
              <w:rPr>
                <w:b/>
                <w:bCs/>
                <w:color w:val="000000"/>
                <w:sz w:val="28"/>
                <w:szCs w:val="28"/>
                <w:lang w:val="vi-VN"/>
              </w:rPr>
              <w:t>Một số vấn đề khác</w:t>
            </w:r>
          </w:p>
        </w:tc>
        <w:tc>
          <w:tcPr>
            <w:tcW w:w="6848" w:type="dxa"/>
            <w:hideMark/>
          </w:tcPr>
          <w:p w14:paraId="1A22C16A" w14:textId="77777777" w:rsidR="0042611E" w:rsidRPr="00A71ECB" w:rsidRDefault="0042611E" w:rsidP="0042611E">
            <w:pPr>
              <w:jc w:val="both"/>
              <w:rPr>
                <w:color w:val="000000"/>
                <w:sz w:val="28"/>
                <w:szCs w:val="28"/>
                <w:lang w:val="vi-VN"/>
              </w:rPr>
            </w:pPr>
          </w:p>
        </w:tc>
      </w:tr>
      <w:tr w:rsidR="0042611E" w:rsidRPr="00F42E33" w14:paraId="1E6E6085" w14:textId="77777777" w:rsidTr="0093718F">
        <w:trPr>
          <w:trHeight w:val="560"/>
        </w:trPr>
        <w:tc>
          <w:tcPr>
            <w:tcW w:w="776" w:type="dxa"/>
            <w:noWrap/>
            <w:hideMark/>
          </w:tcPr>
          <w:p w14:paraId="5F14A3BE" w14:textId="77777777" w:rsidR="0042611E" w:rsidRPr="00B628D7" w:rsidRDefault="00B628D7" w:rsidP="0042611E">
            <w:pPr>
              <w:jc w:val="right"/>
              <w:rPr>
                <w:b/>
                <w:bCs/>
                <w:i/>
                <w:iCs/>
                <w:color w:val="000000"/>
                <w:sz w:val="28"/>
                <w:szCs w:val="28"/>
                <w:lang w:val="vi-VN"/>
              </w:rPr>
            </w:pPr>
            <w:r w:rsidRPr="00B628D7">
              <w:rPr>
                <w:b/>
                <w:bCs/>
                <w:i/>
                <w:iCs/>
                <w:color w:val="000000"/>
                <w:sz w:val="28"/>
                <w:szCs w:val="28"/>
                <w:lang w:val="vi-VN"/>
              </w:rPr>
              <w:t>9.1</w:t>
            </w:r>
          </w:p>
        </w:tc>
        <w:tc>
          <w:tcPr>
            <w:tcW w:w="6126" w:type="dxa"/>
            <w:hideMark/>
          </w:tcPr>
          <w:p w14:paraId="35DAA690"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Về sở hữu trí tuệ (SHTT) và nội dung AI tạo sinh:</w:t>
            </w:r>
          </w:p>
        </w:tc>
        <w:tc>
          <w:tcPr>
            <w:tcW w:w="6848" w:type="dxa"/>
            <w:hideMark/>
          </w:tcPr>
          <w:p w14:paraId="2034A36D" w14:textId="77777777" w:rsidR="0042611E" w:rsidRPr="00A71ECB" w:rsidRDefault="0042611E" w:rsidP="0042611E">
            <w:pPr>
              <w:jc w:val="both"/>
              <w:rPr>
                <w:color w:val="000000"/>
                <w:sz w:val="28"/>
                <w:szCs w:val="28"/>
                <w:lang w:val="vi-VN"/>
              </w:rPr>
            </w:pPr>
          </w:p>
        </w:tc>
      </w:tr>
      <w:tr w:rsidR="0042611E" w:rsidRPr="00F42E33" w14:paraId="5E0A89FC" w14:textId="77777777" w:rsidTr="0093718F">
        <w:trPr>
          <w:trHeight w:val="1400"/>
        </w:trPr>
        <w:tc>
          <w:tcPr>
            <w:tcW w:w="776" w:type="dxa"/>
            <w:noWrap/>
            <w:hideMark/>
          </w:tcPr>
          <w:p w14:paraId="0B799294" w14:textId="77777777" w:rsidR="0042611E" w:rsidRPr="00A71ECB" w:rsidRDefault="0042611E" w:rsidP="00B628D7">
            <w:pPr>
              <w:jc w:val="center"/>
              <w:rPr>
                <w:color w:val="000000"/>
                <w:sz w:val="28"/>
                <w:szCs w:val="28"/>
                <w:lang w:val="vi-VN"/>
              </w:rPr>
            </w:pPr>
          </w:p>
        </w:tc>
        <w:tc>
          <w:tcPr>
            <w:tcW w:w="6126" w:type="dxa"/>
            <w:hideMark/>
          </w:tcPr>
          <w:p w14:paraId="51F8FD73" w14:textId="77777777" w:rsidR="0042611E" w:rsidRPr="00A71ECB" w:rsidRDefault="0042611E" w:rsidP="0042611E">
            <w:pPr>
              <w:jc w:val="both"/>
              <w:rPr>
                <w:color w:val="000000"/>
                <w:sz w:val="28"/>
                <w:szCs w:val="28"/>
                <w:lang w:val="vi-VN"/>
              </w:rPr>
            </w:pPr>
            <w:r w:rsidRPr="00A71ECB">
              <w:rPr>
                <w:color w:val="000000"/>
                <w:sz w:val="28"/>
                <w:szCs w:val="28"/>
                <w:lang w:val="vi-VN"/>
              </w:rPr>
              <w:t>- Một số ý kiến cho rằng, SHTT là “khoảng trống lớn nhất” của dự thảo Luật Trí tuệ nhân tạo; cần làm rõ ai là chủ sở hữu đối với mô hình, dữ liệu và sản phẩm do AI tạo ra (AI được coi là công cụ/thư viện, người sử dụng chịu trách nhiệm và sở hữu) (03 ý kiến).</w:t>
            </w:r>
          </w:p>
        </w:tc>
        <w:tc>
          <w:tcPr>
            <w:tcW w:w="6848" w:type="dxa"/>
            <w:hideMark/>
          </w:tcPr>
          <w:p w14:paraId="581FFBC5" w14:textId="61E3BBD8"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 xml:space="preserve">giải trình </w:t>
            </w:r>
            <w:r w:rsidR="00374AFD" w:rsidRPr="00374AFD">
              <w:rPr>
                <w:color w:val="000000"/>
                <w:sz w:val="28"/>
                <w:szCs w:val="28"/>
                <w:lang w:val="vi-VN"/>
              </w:rPr>
              <w:t>như sau:</w:t>
            </w:r>
            <w:r w:rsidR="0042611E" w:rsidRPr="00A71ECB">
              <w:rPr>
                <w:color w:val="000000"/>
                <w:sz w:val="28"/>
                <w:szCs w:val="28"/>
                <w:lang w:val="vi-VN"/>
              </w:rPr>
              <w:t xml:space="preserve"> Luật AI tập trung vào quản lý rủi ro và an toàn của hệ thống, không can thiệp sâu vào chế định sở hữu trí tuệ. Các vấn đề về quyền tác giả, bản quyền đối với sản phẩm do AI tạo ra và dữ liệu huấn luyện sẽ được thực hiện theo Luật Sở hữu trí tuệ hiện hành.</w:t>
            </w:r>
          </w:p>
        </w:tc>
      </w:tr>
      <w:tr w:rsidR="0042611E" w:rsidRPr="00F42E33" w14:paraId="602CC6D5" w14:textId="77777777" w:rsidTr="0093718F">
        <w:trPr>
          <w:trHeight w:val="1680"/>
        </w:trPr>
        <w:tc>
          <w:tcPr>
            <w:tcW w:w="776" w:type="dxa"/>
            <w:noWrap/>
            <w:hideMark/>
          </w:tcPr>
          <w:p w14:paraId="555C6515" w14:textId="77777777" w:rsidR="0042611E" w:rsidRPr="00A71ECB" w:rsidRDefault="0042611E" w:rsidP="0042611E">
            <w:pPr>
              <w:jc w:val="right"/>
              <w:rPr>
                <w:color w:val="000000"/>
                <w:sz w:val="28"/>
                <w:szCs w:val="28"/>
                <w:lang w:val="vi-VN"/>
              </w:rPr>
            </w:pPr>
          </w:p>
        </w:tc>
        <w:tc>
          <w:tcPr>
            <w:tcW w:w="6126" w:type="dxa"/>
            <w:hideMark/>
          </w:tcPr>
          <w:p w14:paraId="549EBCFB"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điều khoản riêng về AI tạo sinh (generative AI), bao gồm nghĩa vụ gắn nhãn nội dung do AI tạo ra, nguyên tắc xác định bản quyền và trách nhiệm xử lý khi có hành vi vi phạm (01 ý kiến).</w:t>
            </w:r>
          </w:p>
        </w:tc>
        <w:tc>
          <w:tcPr>
            <w:tcW w:w="6848" w:type="dxa"/>
            <w:hideMark/>
          </w:tcPr>
          <w:p w14:paraId="68C4C7AA" w14:textId="35987202" w:rsidR="0042611E" w:rsidRPr="005A12BC" w:rsidRDefault="005A12BC" w:rsidP="0042611E">
            <w:pPr>
              <w:jc w:val="both"/>
              <w:rPr>
                <w:color w:val="000000"/>
                <w:sz w:val="28"/>
                <w:szCs w:val="28"/>
                <w:lang w:val="vi-VN"/>
              </w:rPr>
            </w:pPr>
            <w:r>
              <w:rPr>
                <w:color w:val="000000"/>
                <w:sz w:val="28"/>
                <w:szCs w:val="28"/>
                <w:lang w:val="vi-VN"/>
              </w:rPr>
              <w:t xml:space="preserve">Cơ quan chủ trì soạn thảo </w:t>
            </w:r>
            <w:r w:rsidR="00374AFD" w:rsidRPr="00A71ECB">
              <w:rPr>
                <w:color w:val="000000"/>
                <w:sz w:val="28"/>
                <w:szCs w:val="28"/>
                <w:lang w:val="vi-VN"/>
              </w:rPr>
              <w:t xml:space="preserve">giải trình </w:t>
            </w:r>
            <w:r w:rsidR="00374AFD" w:rsidRPr="00374AFD">
              <w:rPr>
                <w:color w:val="000000"/>
                <w:sz w:val="28"/>
                <w:szCs w:val="28"/>
                <w:lang w:val="vi-VN"/>
              </w:rPr>
              <w:t xml:space="preserve">như sau: </w:t>
            </w:r>
            <w:r w:rsidR="0042611E" w:rsidRPr="00A71ECB">
              <w:rPr>
                <w:color w:val="000000"/>
                <w:sz w:val="28"/>
                <w:szCs w:val="28"/>
                <w:lang w:val="vi-VN"/>
              </w:rPr>
              <w:t xml:space="preserve">Dự thảo Luật </w:t>
            </w:r>
            <w:r w:rsidR="00374AFD" w:rsidRPr="00374AFD">
              <w:rPr>
                <w:color w:val="000000"/>
                <w:sz w:val="28"/>
                <w:szCs w:val="28"/>
                <w:lang w:val="vi-VN"/>
              </w:rPr>
              <w:t>không quy định riêng một điều về AI tạo sinh nhưng có quy định nội dung (âm thanh, hình ảnh, video) do AI tạo sinh tạo ra thì phải nghĩa vụ về minh bạch, gán nhãn tại Điều 10 của Luật này.</w:t>
            </w:r>
          </w:p>
        </w:tc>
      </w:tr>
      <w:tr w:rsidR="0042611E" w:rsidRPr="00F42E33" w14:paraId="77951DD5" w14:textId="77777777" w:rsidTr="0093718F">
        <w:trPr>
          <w:trHeight w:val="560"/>
        </w:trPr>
        <w:tc>
          <w:tcPr>
            <w:tcW w:w="776" w:type="dxa"/>
            <w:noWrap/>
            <w:hideMark/>
          </w:tcPr>
          <w:p w14:paraId="30D4BFCF" w14:textId="77777777" w:rsidR="0042611E" w:rsidRPr="00B628D7" w:rsidRDefault="00B628D7" w:rsidP="0042611E">
            <w:pPr>
              <w:jc w:val="right"/>
              <w:rPr>
                <w:b/>
                <w:bCs/>
                <w:i/>
                <w:iCs/>
                <w:color w:val="000000"/>
                <w:sz w:val="28"/>
                <w:szCs w:val="28"/>
                <w:lang w:val="vi-VN"/>
              </w:rPr>
            </w:pPr>
            <w:r w:rsidRPr="00B628D7">
              <w:rPr>
                <w:b/>
                <w:bCs/>
                <w:i/>
                <w:iCs/>
                <w:color w:val="000000"/>
                <w:sz w:val="28"/>
                <w:szCs w:val="28"/>
                <w:lang w:val="vi-VN"/>
              </w:rPr>
              <w:t>9.2</w:t>
            </w:r>
          </w:p>
        </w:tc>
        <w:tc>
          <w:tcPr>
            <w:tcW w:w="6126" w:type="dxa"/>
            <w:hideMark/>
          </w:tcPr>
          <w:p w14:paraId="6CCF2749"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Về tác động xã hội và người yếu thế:</w:t>
            </w:r>
          </w:p>
        </w:tc>
        <w:tc>
          <w:tcPr>
            <w:tcW w:w="6848" w:type="dxa"/>
            <w:hideMark/>
          </w:tcPr>
          <w:p w14:paraId="62231979" w14:textId="77777777" w:rsidR="0042611E" w:rsidRPr="00A71ECB" w:rsidRDefault="0042611E" w:rsidP="0042611E">
            <w:pPr>
              <w:jc w:val="both"/>
              <w:rPr>
                <w:color w:val="000000"/>
                <w:sz w:val="28"/>
                <w:szCs w:val="28"/>
                <w:lang w:val="vi-VN"/>
              </w:rPr>
            </w:pPr>
          </w:p>
        </w:tc>
      </w:tr>
      <w:tr w:rsidR="0042611E" w:rsidRPr="00F42E33" w14:paraId="5B9B7B73" w14:textId="77777777" w:rsidTr="0093718F">
        <w:trPr>
          <w:trHeight w:val="1680"/>
        </w:trPr>
        <w:tc>
          <w:tcPr>
            <w:tcW w:w="776" w:type="dxa"/>
            <w:noWrap/>
            <w:hideMark/>
          </w:tcPr>
          <w:p w14:paraId="2EA65D48" w14:textId="77777777" w:rsidR="0042611E" w:rsidRPr="00A71ECB" w:rsidRDefault="0042611E" w:rsidP="0042611E">
            <w:pPr>
              <w:jc w:val="right"/>
              <w:rPr>
                <w:color w:val="000000"/>
                <w:sz w:val="28"/>
                <w:szCs w:val="28"/>
                <w:lang w:val="vi-VN"/>
              </w:rPr>
            </w:pPr>
          </w:p>
        </w:tc>
        <w:tc>
          <w:tcPr>
            <w:tcW w:w="6126" w:type="dxa"/>
            <w:hideMark/>
          </w:tcPr>
          <w:p w14:paraId="3F555205"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có chính sách ứng phó với tác động tiêu cực của AI đối với thị trường lao động (đặc biệt là trường hợp mất việc làm do AI thay thế) và an sinh xã hội (02 ý kiến).</w:t>
            </w:r>
          </w:p>
        </w:tc>
        <w:tc>
          <w:tcPr>
            <w:tcW w:w="6848" w:type="dxa"/>
            <w:hideMark/>
          </w:tcPr>
          <w:p w14:paraId="473872DE" w14:textId="0D3B8C76"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ghi nhận ý kiến. Các chính sách về hỗ trợ chuyển dịch việc làm, đào tạo lại lao động bị ảnh hưởng bởi AI là nội dung thuộc phạm vi của Luật Lao động và Luật Giáo dục nghề nghiệp. Luật AI chỉ đặt khung chính sách về phát triển nguồn nhân lực (Điều 22) để có cơ sở pháp lý cho Chính phủ xây dựng các chương trình đào tạo lại liên quan.</w:t>
            </w:r>
          </w:p>
        </w:tc>
      </w:tr>
      <w:tr w:rsidR="0042611E" w:rsidRPr="00F42E33" w14:paraId="0309856B" w14:textId="77777777" w:rsidTr="0093718F">
        <w:trPr>
          <w:trHeight w:val="1680"/>
        </w:trPr>
        <w:tc>
          <w:tcPr>
            <w:tcW w:w="776" w:type="dxa"/>
            <w:noWrap/>
            <w:hideMark/>
          </w:tcPr>
          <w:p w14:paraId="76DBCB95" w14:textId="77777777" w:rsidR="0042611E" w:rsidRPr="00A71ECB" w:rsidRDefault="0042611E" w:rsidP="0042611E">
            <w:pPr>
              <w:jc w:val="right"/>
              <w:rPr>
                <w:color w:val="000000"/>
                <w:sz w:val="28"/>
                <w:szCs w:val="28"/>
                <w:lang w:val="vi-VN"/>
              </w:rPr>
            </w:pPr>
          </w:p>
        </w:tc>
        <w:tc>
          <w:tcPr>
            <w:tcW w:w="6126" w:type="dxa"/>
            <w:hideMark/>
          </w:tcPr>
          <w:p w14:paraId="691E070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quy định giới hạn độ tuổi hoặc cơ chế bảo vệ trẻ em khi sử dụng AI, tránh nguy cơ trẻ bị lệ thuộc hoặc bị thao túng tâm lý (02 ý kiến).</w:t>
            </w:r>
          </w:p>
        </w:tc>
        <w:tc>
          <w:tcPr>
            <w:tcW w:w="6848" w:type="dxa"/>
            <w:hideMark/>
          </w:tcPr>
          <w:p w14:paraId="40010AD6" w14:textId="4581CB01"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C37D7E" w:rsidRPr="00C37D7E">
              <w:rPr>
                <w:color w:val="000000"/>
                <w:sz w:val="28"/>
                <w:szCs w:val="28"/>
                <w:lang w:val="vi-VN"/>
              </w:rPr>
              <w:t xml:space="preserve">giải trình như sau: </w:t>
            </w:r>
            <w:r w:rsidR="0042611E" w:rsidRPr="00A71ECB">
              <w:rPr>
                <w:color w:val="000000"/>
                <w:sz w:val="28"/>
                <w:szCs w:val="28"/>
                <w:lang w:val="vi-VN"/>
              </w:rPr>
              <w:t xml:space="preserve">Luật đã quy định nguyên tắc bảo vệ nhóm dễ bị tổn thương (Khoản 3 Điều 4) và cấm tuyệt đối hành vi lợi dụng điểm yếu của trẻ em để gây tổn hại (Điểm c Khoản 2 Điều 6). Các biện pháp giới hạn độ tuổi tiếp cận và yêu cầu kỹ thuật bảo vệ trẻ em </w:t>
            </w:r>
            <w:r w:rsidR="006E4D03" w:rsidRPr="006E4D03">
              <w:rPr>
                <w:color w:val="000000"/>
                <w:sz w:val="28"/>
                <w:szCs w:val="28"/>
                <w:lang w:val="vi-VN"/>
              </w:rPr>
              <w:t>tro</w:t>
            </w:r>
            <w:r w:rsidR="006E4D03" w:rsidRPr="00165C13">
              <w:rPr>
                <w:color w:val="000000"/>
                <w:sz w:val="28"/>
                <w:szCs w:val="28"/>
                <w:lang w:val="vi-VN"/>
              </w:rPr>
              <w:t>ng</w:t>
            </w:r>
            <w:r w:rsidR="00C37D7E" w:rsidRPr="00C37D7E">
              <w:rPr>
                <w:color w:val="000000"/>
                <w:sz w:val="28"/>
                <w:szCs w:val="28"/>
                <w:lang w:val="vi-VN"/>
              </w:rPr>
              <w:t xml:space="preserve"> từng lĩnh vực chuyên ngành </w:t>
            </w:r>
            <w:r w:rsidR="00165C13" w:rsidRPr="006B7F96">
              <w:rPr>
                <w:color w:val="000000"/>
                <w:sz w:val="28"/>
                <w:szCs w:val="28"/>
                <w:lang w:val="vi-VN"/>
              </w:rPr>
              <w:t>do</w:t>
            </w:r>
            <w:r w:rsidR="0042611E" w:rsidRPr="00A71ECB">
              <w:rPr>
                <w:color w:val="000000"/>
                <w:sz w:val="28"/>
                <w:szCs w:val="28"/>
                <w:lang w:val="vi-VN"/>
              </w:rPr>
              <w:t xml:space="preserve"> p</w:t>
            </w:r>
            <w:r w:rsidR="00C37D7E" w:rsidRPr="00C37D7E">
              <w:rPr>
                <w:color w:val="000000"/>
                <w:sz w:val="28"/>
                <w:szCs w:val="28"/>
                <w:lang w:val="vi-VN"/>
              </w:rPr>
              <w:t>háp luật chuyên ngành quy định</w:t>
            </w:r>
            <w:r w:rsidR="0042611E" w:rsidRPr="00A71ECB">
              <w:rPr>
                <w:color w:val="000000"/>
                <w:sz w:val="28"/>
                <w:szCs w:val="28"/>
                <w:lang w:val="vi-VN"/>
              </w:rPr>
              <w:t>.</w:t>
            </w:r>
          </w:p>
        </w:tc>
      </w:tr>
      <w:tr w:rsidR="0042611E" w:rsidRPr="00F42E33" w14:paraId="192E9D6C" w14:textId="77777777" w:rsidTr="0093718F">
        <w:trPr>
          <w:trHeight w:val="560"/>
        </w:trPr>
        <w:tc>
          <w:tcPr>
            <w:tcW w:w="776" w:type="dxa"/>
            <w:noWrap/>
            <w:hideMark/>
          </w:tcPr>
          <w:p w14:paraId="1F500CE6" w14:textId="77777777" w:rsidR="0042611E" w:rsidRPr="00B628D7" w:rsidRDefault="00B628D7" w:rsidP="0042611E">
            <w:pPr>
              <w:jc w:val="right"/>
              <w:rPr>
                <w:color w:val="000000"/>
                <w:sz w:val="28"/>
                <w:szCs w:val="28"/>
                <w:lang w:val="vi-VN"/>
              </w:rPr>
            </w:pPr>
            <w:r>
              <w:rPr>
                <w:color w:val="000000"/>
                <w:sz w:val="28"/>
                <w:szCs w:val="28"/>
                <w:lang w:val="vi-VN"/>
              </w:rPr>
              <w:t>9.3</w:t>
            </w:r>
          </w:p>
        </w:tc>
        <w:tc>
          <w:tcPr>
            <w:tcW w:w="6126" w:type="dxa"/>
            <w:hideMark/>
          </w:tcPr>
          <w:p w14:paraId="5D0BA1C8" w14:textId="77777777" w:rsidR="0042611E" w:rsidRPr="00A71ECB" w:rsidRDefault="0042611E" w:rsidP="0042611E">
            <w:pPr>
              <w:jc w:val="both"/>
              <w:rPr>
                <w:b/>
                <w:bCs/>
                <w:i/>
                <w:iCs/>
                <w:color w:val="000000"/>
                <w:sz w:val="28"/>
                <w:szCs w:val="28"/>
                <w:lang w:val="vi-VN"/>
              </w:rPr>
            </w:pPr>
            <w:r w:rsidRPr="00A71ECB">
              <w:rPr>
                <w:b/>
                <w:bCs/>
                <w:i/>
                <w:iCs/>
                <w:color w:val="000000"/>
                <w:sz w:val="28"/>
                <w:szCs w:val="28"/>
                <w:lang w:val="vi-VN"/>
              </w:rPr>
              <w:t>Về quản lý và công cụ thực thi:</w:t>
            </w:r>
          </w:p>
        </w:tc>
        <w:tc>
          <w:tcPr>
            <w:tcW w:w="6848" w:type="dxa"/>
            <w:hideMark/>
          </w:tcPr>
          <w:p w14:paraId="224A586A" w14:textId="312B43AE" w:rsidR="0042611E" w:rsidRPr="00A71ECB" w:rsidRDefault="0042611E" w:rsidP="0042611E">
            <w:pPr>
              <w:jc w:val="both"/>
              <w:rPr>
                <w:color w:val="000000"/>
                <w:sz w:val="28"/>
                <w:szCs w:val="28"/>
                <w:lang w:val="vi-VN"/>
              </w:rPr>
            </w:pPr>
          </w:p>
        </w:tc>
      </w:tr>
      <w:tr w:rsidR="0042611E" w:rsidRPr="00F42E33" w14:paraId="1D63EB73" w14:textId="77777777" w:rsidTr="0093718F">
        <w:trPr>
          <w:trHeight w:val="1400"/>
        </w:trPr>
        <w:tc>
          <w:tcPr>
            <w:tcW w:w="776" w:type="dxa"/>
            <w:noWrap/>
            <w:hideMark/>
          </w:tcPr>
          <w:p w14:paraId="2C59F394" w14:textId="77777777" w:rsidR="0042611E" w:rsidRPr="00A71ECB" w:rsidRDefault="0042611E" w:rsidP="0042611E">
            <w:pPr>
              <w:jc w:val="right"/>
              <w:rPr>
                <w:color w:val="000000"/>
                <w:sz w:val="28"/>
                <w:szCs w:val="28"/>
                <w:lang w:val="vi-VN"/>
              </w:rPr>
            </w:pPr>
          </w:p>
        </w:tc>
        <w:tc>
          <w:tcPr>
            <w:tcW w:w="6126" w:type="dxa"/>
            <w:hideMark/>
          </w:tcPr>
          <w:p w14:paraId="11E24937"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có chương trình phổ biến kiến thức AI cho đại biểu Quốc hội, cán bộ, công chức và người dân (ví dụ như chương trình bình dân học vụ số) (01 ý kiến).</w:t>
            </w:r>
          </w:p>
        </w:tc>
        <w:tc>
          <w:tcPr>
            <w:tcW w:w="6848" w:type="dxa"/>
            <w:hideMark/>
          </w:tcPr>
          <w:p w14:paraId="311F6B4B" w14:textId="36530E0C"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tiếp thu ý kiến này. Tuyên truyền, phổ biến chính sách, pháp luật là một trong các nội dung quản lý nhà nước về trí tuệ nhân tạo (Điều 29). Chương trình phổ biến kiến thức AI sẽ được Bộ Khoa học và Công nghệ chủ trì</w:t>
            </w:r>
            <w:r w:rsidR="006B7F96" w:rsidRPr="006B7F96">
              <w:rPr>
                <w:color w:val="000000"/>
                <w:sz w:val="28"/>
                <w:szCs w:val="28"/>
                <w:lang w:val="vi-VN"/>
              </w:rPr>
              <w:t>, phối hợp với các cơ quan, tổ chức</w:t>
            </w:r>
            <w:r w:rsidR="0042611E" w:rsidRPr="00A71ECB">
              <w:rPr>
                <w:color w:val="000000"/>
                <w:sz w:val="28"/>
                <w:szCs w:val="28"/>
                <w:lang w:val="vi-VN"/>
              </w:rPr>
              <w:t xml:space="preserve"> thực hiện theo thẩm quyền.</w:t>
            </w:r>
          </w:p>
        </w:tc>
      </w:tr>
      <w:tr w:rsidR="0042611E" w:rsidRPr="00F42E33" w14:paraId="077B9A44" w14:textId="77777777" w:rsidTr="0093718F">
        <w:trPr>
          <w:trHeight w:val="1680"/>
        </w:trPr>
        <w:tc>
          <w:tcPr>
            <w:tcW w:w="776" w:type="dxa"/>
            <w:noWrap/>
            <w:hideMark/>
          </w:tcPr>
          <w:p w14:paraId="1D4C4E08" w14:textId="77777777" w:rsidR="0042611E" w:rsidRPr="00A71ECB" w:rsidRDefault="0042611E" w:rsidP="0042611E">
            <w:pPr>
              <w:jc w:val="right"/>
              <w:rPr>
                <w:color w:val="000000"/>
                <w:sz w:val="28"/>
                <w:szCs w:val="28"/>
                <w:lang w:val="vi-VN"/>
              </w:rPr>
            </w:pPr>
          </w:p>
        </w:tc>
        <w:tc>
          <w:tcPr>
            <w:tcW w:w="6126" w:type="dxa"/>
            <w:hideMark/>
          </w:tcPr>
          <w:p w14:paraId="135A45AD"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nhấn mạnh vai trò giám sát, đánh giá định kỳ của Quốc hội và các cơ quan dân cử (3-5 năm/lần) đối với việc thực hiện Luật và Chiến lược AI (01 ý kiến).</w:t>
            </w:r>
          </w:p>
        </w:tc>
        <w:tc>
          <w:tcPr>
            <w:tcW w:w="6848" w:type="dxa"/>
            <w:hideMark/>
          </w:tcPr>
          <w:p w14:paraId="092FBD3E" w14:textId="728FAE94" w:rsidR="0042611E" w:rsidRPr="00A71ECB" w:rsidRDefault="0042611E" w:rsidP="0042611E">
            <w:pPr>
              <w:jc w:val="both"/>
              <w:rPr>
                <w:color w:val="000000"/>
                <w:sz w:val="28"/>
                <w:szCs w:val="28"/>
                <w:lang w:val="vi-VN"/>
              </w:rPr>
            </w:pPr>
            <w:r w:rsidRPr="00A71ECB">
              <w:rPr>
                <w:color w:val="000000"/>
                <w:sz w:val="28"/>
                <w:szCs w:val="28"/>
                <w:lang w:val="vi-VN"/>
              </w:rPr>
              <w:t>Vai trò giám sát của Quốc hội đối với việc thực hiện Luật là một chức năng hiến định và được thực hiện theo Luật Hoạt động giám sát của Quốc hội và Hội đồng nhân dân.</w:t>
            </w:r>
          </w:p>
        </w:tc>
      </w:tr>
      <w:tr w:rsidR="0042611E" w:rsidRPr="00F42E33" w14:paraId="75A9A0F7" w14:textId="77777777" w:rsidTr="0093718F">
        <w:trPr>
          <w:trHeight w:val="1680"/>
        </w:trPr>
        <w:tc>
          <w:tcPr>
            <w:tcW w:w="776" w:type="dxa"/>
            <w:noWrap/>
            <w:hideMark/>
          </w:tcPr>
          <w:p w14:paraId="2BD9D2A9" w14:textId="77777777" w:rsidR="0042611E" w:rsidRPr="00A71ECB" w:rsidRDefault="0042611E" w:rsidP="0042611E">
            <w:pPr>
              <w:jc w:val="right"/>
              <w:rPr>
                <w:color w:val="000000"/>
                <w:sz w:val="28"/>
                <w:szCs w:val="28"/>
                <w:lang w:val="vi-VN"/>
              </w:rPr>
            </w:pPr>
          </w:p>
        </w:tc>
        <w:tc>
          <w:tcPr>
            <w:tcW w:w="6126" w:type="dxa"/>
            <w:hideMark/>
          </w:tcPr>
          <w:p w14:paraId="5E735A76"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cần tăng cường năng lực kỹ thuật, công cụ giám sát cho cơ quan quản lý và nâng cao năng lực công dân số (01 ý kiến).</w:t>
            </w:r>
          </w:p>
        </w:tc>
        <w:tc>
          <w:tcPr>
            <w:tcW w:w="6848" w:type="dxa"/>
            <w:hideMark/>
          </w:tcPr>
          <w:p w14:paraId="0A623C22" w14:textId="06B380E9"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khẳng định việc tăng cường năng lực kỹ thuật, công cụ giám sát cho cơ quan quản lý là một yêu cầu cấp thiết, đã được lồng ghép trong chính sách ưu tiên đầu tư vào hạ tầng, dữ liệu và nhân lực chất lượng cao (Khoản 4 Điều 5). Các yêu cầu về kiểm tra, giám sát dựa trên công cụ kỹ thuật sẽ được quy định chi tiết trong văn bản dưới luật.</w:t>
            </w:r>
          </w:p>
        </w:tc>
      </w:tr>
      <w:tr w:rsidR="0042611E" w:rsidRPr="00F42E33" w14:paraId="590631CB" w14:textId="77777777" w:rsidTr="0093718F">
        <w:trPr>
          <w:trHeight w:val="1680"/>
        </w:trPr>
        <w:tc>
          <w:tcPr>
            <w:tcW w:w="776" w:type="dxa"/>
            <w:noWrap/>
            <w:hideMark/>
          </w:tcPr>
          <w:p w14:paraId="079121EA" w14:textId="77777777" w:rsidR="0042611E" w:rsidRPr="00A71ECB" w:rsidRDefault="0042611E" w:rsidP="0042611E">
            <w:pPr>
              <w:jc w:val="right"/>
              <w:rPr>
                <w:color w:val="000000"/>
                <w:sz w:val="28"/>
                <w:szCs w:val="28"/>
                <w:lang w:val="vi-VN"/>
              </w:rPr>
            </w:pPr>
          </w:p>
        </w:tc>
        <w:tc>
          <w:tcPr>
            <w:tcW w:w="6126" w:type="dxa"/>
            <w:hideMark/>
          </w:tcPr>
          <w:p w14:paraId="65CEBCFC"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bổ sung vào Điều 31, nội dung “khen thưởng, tôn vinh” tổ chức, cá nhân có thành tích xuất sắc trong phát triển AI, có thành tích đổi mới, sáng tạo trong thực tế triển khai áp dụng (01 ý kiến).</w:t>
            </w:r>
          </w:p>
        </w:tc>
        <w:tc>
          <w:tcPr>
            <w:tcW w:w="6848" w:type="dxa"/>
            <w:hideMark/>
          </w:tcPr>
          <w:p w14:paraId="47350B7A" w14:textId="54C2E29F"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29482C" w:rsidRPr="0029482C">
              <w:rPr>
                <w:color w:val="000000"/>
                <w:sz w:val="28"/>
                <w:szCs w:val="28"/>
                <w:lang w:val="vi-VN"/>
              </w:rPr>
              <w:t>giải trình như sau:</w:t>
            </w:r>
            <w:r w:rsidR="0042611E" w:rsidRPr="00A71ECB">
              <w:rPr>
                <w:color w:val="000000"/>
                <w:sz w:val="28"/>
                <w:szCs w:val="28"/>
                <w:lang w:val="vi-VN"/>
              </w:rPr>
              <w:t xml:space="preserve"> Chính sách khen thưởng, tôn vinh tổ chức, cá nhân có thành tích xuất sắc trong hoạt động AI sẽ được thực hiện theo pháp luật về thi đua, khen thưởng.</w:t>
            </w:r>
          </w:p>
        </w:tc>
      </w:tr>
      <w:tr w:rsidR="0042611E" w:rsidRPr="00F42E33" w14:paraId="16C7A43D" w14:textId="77777777" w:rsidTr="0093718F">
        <w:trPr>
          <w:trHeight w:val="1680"/>
        </w:trPr>
        <w:tc>
          <w:tcPr>
            <w:tcW w:w="776" w:type="dxa"/>
            <w:noWrap/>
            <w:hideMark/>
          </w:tcPr>
          <w:p w14:paraId="5DB116DB" w14:textId="77777777" w:rsidR="0042611E" w:rsidRPr="00A71ECB" w:rsidRDefault="0042611E" w:rsidP="0042611E">
            <w:pPr>
              <w:jc w:val="right"/>
              <w:rPr>
                <w:color w:val="000000"/>
                <w:sz w:val="28"/>
                <w:szCs w:val="28"/>
                <w:lang w:val="vi-VN"/>
              </w:rPr>
            </w:pPr>
          </w:p>
        </w:tc>
        <w:tc>
          <w:tcPr>
            <w:tcW w:w="6126" w:type="dxa"/>
            <w:hideMark/>
          </w:tcPr>
          <w:p w14:paraId="6DC6AECA" w14:textId="77777777" w:rsidR="0042611E" w:rsidRPr="00A71ECB" w:rsidRDefault="0042611E" w:rsidP="0042611E">
            <w:pPr>
              <w:jc w:val="both"/>
              <w:rPr>
                <w:color w:val="000000"/>
                <w:sz w:val="28"/>
                <w:szCs w:val="28"/>
                <w:lang w:val="vi-VN"/>
              </w:rPr>
            </w:pPr>
            <w:r w:rsidRPr="00A71ECB">
              <w:rPr>
                <w:color w:val="000000"/>
                <w:sz w:val="28"/>
                <w:szCs w:val="28"/>
                <w:lang w:val="vi-VN"/>
              </w:rPr>
              <w:t>- Có ý kiến đề nghị rà soát tổng thể dự thảo Luật theo hướng tạo động lực thúc đẩy và không gian phát triển, giảm thủ tục tiền kiểm, tăng tự chứng nhận và mở rộng miễn trừ cho nghiên cứu, thử nghiệm (áp dụng phù hợp triết lý đường băng và tường chắn) (01 ý kiến).</w:t>
            </w:r>
          </w:p>
        </w:tc>
        <w:tc>
          <w:tcPr>
            <w:tcW w:w="6848" w:type="dxa"/>
            <w:hideMark/>
          </w:tcPr>
          <w:p w14:paraId="7A2C7669" w14:textId="26C22EA2" w:rsidR="0042611E" w:rsidRPr="00A71ECB" w:rsidRDefault="005A12BC" w:rsidP="0042611E">
            <w:pPr>
              <w:jc w:val="both"/>
              <w:rPr>
                <w:color w:val="000000"/>
                <w:sz w:val="28"/>
                <w:szCs w:val="28"/>
                <w:lang w:val="vi-VN"/>
              </w:rPr>
            </w:pPr>
            <w:r>
              <w:rPr>
                <w:color w:val="000000"/>
                <w:sz w:val="28"/>
                <w:szCs w:val="28"/>
                <w:lang w:val="vi-VN"/>
              </w:rPr>
              <w:t xml:space="preserve">Cơ quan chủ trì soạn thảo </w:t>
            </w:r>
            <w:r w:rsidR="0042611E" w:rsidRPr="00A71ECB">
              <w:rPr>
                <w:color w:val="000000"/>
                <w:sz w:val="28"/>
                <w:szCs w:val="28"/>
                <w:lang w:val="vi-VN"/>
              </w:rPr>
              <w:t>khẳng định triết lý xuyên suốt</w:t>
            </w:r>
            <w:r w:rsidR="00635E39">
              <w:rPr>
                <w:color w:val="000000"/>
                <w:sz w:val="28"/>
                <w:szCs w:val="28"/>
                <w:lang w:val="vi-VN"/>
              </w:rPr>
              <w:t xml:space="preserve"> của dự thảo Luật</w:t>
            </w:r>
            <w:r w:rsidR="0042611E" w:rsidRPr="00A71ECB">
              <w:rPr>
                <w:color w:val="000000"/>
                <w:sz w:val="28"/>
                <w:szCs w:val="28"/>
                <w:lang w:val="vi-VN"/>
              </w:rPr>
              <w:t xml:space="preserve"> là hài hòa giữa quản lý rủi ro và thúc đẩy phát triển. Luật đã được thiết kế theo hướng: giảm thủ tục tiền kiểm (chỉ áp dụng có chọn lọc đối với AI rủi ro cao - Điều 9); thúc đẩy tự chứng nhận (Điểm b Khoản 3 Điều 12); và mở rộng miễn trừ cho nghiên cứu, thử nghiệm thông qua cơ chế thử nghiệm có kiểm soát (Điều 20).</w:t>
            </w:r>
          </w:p>
        </w:tc>
      </w:tr>
      <w:tr w:rsidR="0042611E" w:rsidRPr="00A71ECB" w14:paraId="463E7D45" w14:textId="77777777" w:rsidTr="0093718F">
        <w:trPr>
          <w:trHeight w:val="560"/>
        </w:trPr>
        <w:tc>
          <w:tcPr>
            <w:tcW w:w="776" w:type="dxa"/>
            <w:noWrap/>
            <w:hideMark/>
          </w:tcPr>
          <w:p w14:paraId="03F48903" w14:textId="77777777" w:rsidR="0042611E" w:rsidRPr="00B628D7" w:rsidRDefault="00B628D7" w:rsidP="0042611E">
            <w:pPr>
              <w:jc w:val="right"/>
              <w:rPr>
                <w:b/>
                <w:bCs/>
                <w:i/>
                <w:iCs/>
                <w:color w:val="000000"/>
                <w:sz w:val="28"/>
                <w:szCs w:val="28"/>
                <w:lang w:val="vi-VN"/>
              </w:rPr>
            </w:pPr>
            <w:r w:rsidRPr="00B628D7">
              <w:rPr>
                <w:b/>
                <w:bCs/>
                <w:i/>
                <w:iCs/>
                <w:color w:val="000000"/>
                <w:sz w:val="28"/>
                <w:szCs w:val="28"/>
                <w:lang w:val="vi-VN"/>
              </w:rPr>
              <w:t>9.4</w:t>
            </w:r>
          </w:p>
        </w:tc>
        <w:tc>
          <w:tcPr>
            <w:tcW w:w="6126" w:type="dxa"/>
            <w:hideMark/>
          </w:tcPr>
          <w:p w14:paraId="5738EB31" w14:textId="77777777" w:rsidR="0042611E" w:rsidRPr="00A71ECB" w:rsidRDefault="0042611E" w:rsidP="0042611E">
            <w:pPr>
              <w:jc w:val="both"/>
              <w:rPr>
                <w:b/>
                <w:bCs/>
                <w:i/>
                <w:iCs/>
                <w:color w:val="000000"/>
                <w:sz w:val="28"/>
                <w:szCs w:val="28"/>
                <w:lang w:val="fr-FR"/>
              </w:rPr>
            </w:pPr>
            <w:r w:rsidRPr="00A71ECB">
              <w:rPr>
                <w:b/>
                <w:bCs/>
                <w:i/>
                <w:iCs/>
                <w:color w:val="000000"/>
                <w:sz w:val="28"/>
                <w:szCs w:val="28"/>
                <w:lang w:val="fr-FR"/>
              </w:rPr>
              <w:t xml:space="preserve"> Về ứng dụng AI trong y tế:</w:t>
            </w:r>
          </w:p>
        </w:tc>
        <w:tc>
          <w:tcPr>
            <w:tcW w:w="6848" w:type="dxa"/>
            <w:hideMark/>
          </w:tcPr>
          <w:p w14:paraId="3DA38BFF" w14:textId="77777777" w:rsidR="0042611E" w:rsidRPr="00A71ECB" w:rsidRDefault="0042611E" w:rsidP="0042611E">
            <w:pPr>
              <w:jc w:val="both"/>
              <w:rPr>
                <w:color w:val="000000"/>
                <w:sz w:val="28"/>
                <w:szCs w:val="28"/>
                <w:lang w:val="fr-FR"/>
              </w:rPr>
            </w:pPr>
          </w:p>
        </w:tc>
      </w:tr>
      <w:tr w:rsidR="0042611E" w:rsidRPr="00F42E33" w14:paraId="76B518B5" w14:textId="77777777" w:rsidTr="0093718F">
        <w:trPr>
          <w:trHeight w:val="1960"/>
        </w:trPr>
        <w:tc>
          <w:tcPr>
            <w:tcW w:w="776" w:type="dxa"/>
            <w:noWrap/>
            <w:hideMark/>
          </w:tcPr>
          <w:p w14:paraId="66588C6B" w14:textId="77777777" w:rsidR="0042611E" w:rsidRPr="00A71ECB" w:rsidRDefault="0042611E" w:rsidP="00B628D7">
            <w:pPr>
              <w:jc w:val="center"/>
              <w:rPr>
                <w:color w:val="000000"/>
                <w:sz w:val="28"/>
                <w:szCs w:val="28"/>
                <w:lang w:val="fr-FR"/>
              </w:rPr>
            </w:pPr>
          </w:p>
        </w:tc>
        <w:tc>
          <w:tcPr>
            <w:tcW w:w="6126" w:type="dxa"/>
            <w:hideMark/>
          </w:tcPr>
          <w:p w14:paraId="6E0FC23B" w14:textId="77777777" w:rsidR="0042611E" w:rsidRPr="00A71ECB" w:rsidRDefault="0042611E" w:rsidP="0042611E">
            <w:pPr>
              <w:jc w:val="both"/>
              <w:rPr>
                <w:color w:val="000000"/>
                <w:sz w:val="28"/>
                <w:szCs w:val="28"/>
                <w:lang w:val="fr-FR"/>
              </w:rPr>
            </w:pPr>
            <w:r w:rsidRPr="00A71ECB">
              <w:rPr>
                <w:color w:val="000000"/>
                <w:sz w:val="28"/>
                <w:szCs w:val="28"/>
                <w:lang w:val="fr-FR"/>
              </w:rPr>
              <w:t>- Có ý kiến đề nghị cần nghiên cứu bổ sung nguyên tắc, điều khoản riêng về trách nhiệm pháp lý khi xảy ra sự cố chuyên môn do AI tham gia hỗ trợ chẩn đoán, điều trị; làm rõ mối quan hệ và tính đồng bộ giữa Luật Trí tuệ nhân tạo và Luật Khám bệnh, chữa bệnh (01 ý kiến).</w:t>
            </w:r>
          </w:p>
        </w:tc>
        <w:tc>
          <w:tcPr>
            <w:tcW w:w="6848" w:type="dxa"/>
            <w:hideMark/>
          </w:tcPr>
          <w:p w14:paraId="107BFCD1" w14:textId="3A9C442C" w:rsidR="009A03B4" w:rsidRDefault="00347FE1" w:rsidP="0042611E">
            <w:pPr>
              <w:jc w:val="both"/>
              <w:rPr>
                <w:color w:val="000000"/>
                <w:sz w:val="28"/>
                <w:szCs w:val="28"/>
                <w:lang w:val="fr-FR"/>
              </w:rPr>
            </w:pPr>
            <w:r w:rsidRPr="00A71ECB">
              <w:rPr>
                <w:color w:val="000000"/>
                <w:sz w:val="28"/>
                <w:szCs w:val="28"/>
                <w:lang w:val="vi-VN"/>
              </w:rPr>
              <w:t xml:space="preserve">Cơ quan </w:t>
            </w:r>
            <w:r w:rsidRPr="00762192">
              <w:rPr>
                <w:color w:val="000000"/>
                <w:sz w:val="28"/>
                <w:szCs w:val="28"/>
                <w:lang w:val="vi-VN"/>
              </w:rPr>
              <w:t xml:space="preserve">chủ trì </w:t>
            </w:r>
            <w:r w:rsidRPr="00A71ECB">
              <w:rPr>
                <w:color w:val="000000"/>
                <w:sz w:val="28"/>
                <w:szCs w:val="28"/>
                <w:lang w:val="vi-VN"/>
              </w:rPr>
              <w:t>soạn thảo</w:t>
            </w:r>
            <w:r w:rsidRPr="005A12BC">
              <w:rPr>
                <w:color w:val="000000"/>
                <w:sz w:val="28"/>
                <w:szCs w:val="28"/>
                <w:lang w:val="fr-FR"/>
              </w:rPr>
              <w:t xml:space="preserve"> giải trình như sau: </w:t>
            </w:r>
            <w:r w:rsidR="0042611E" w:rsidRPr="00A71ECB">
              <w:rPr>
                <w:color w:val="000000"/>
                <w:sz w:val="28"/>
                <w:szCs w:val="28"/>
                <w:lang w:val="fr-FR"/>
              </w:rPr>
              <w:t xml:space="preserve">Dự thảo Luật đã quy định trách nhiệm bồi thường nghiêm ngặt đối với AI rủi ro cao, trong đó có AI y tế (Điều 28). </w:t>
            </w:r>
          </w:p>
          <w:p w14:paraId="6D9B37B5" w14:textId="5EC805EF" w:rsidR="0042611E" w:rsidRPr="00A71ECB" w:rsidRDefault="00794B88" w:rsidP="0042611E">
            <w:pPr>
              <w:jc w:val="both"/>
              <w:rPr>
                <w:color w:val="000000"/>
                <w:sz w:val="28"/>
                <w:szCs w:val="28"/>
                <w:lang w:val="fr-FR"/>
              </w:rPr>
            </w:pPr>
            <w:r w:rsidRPr="00794B88">
              <w:rPr>
                <w:color w:val="000000"/>
                <w:sz w:val="28"/>
                <w:szCs w:val="28"/>
                <w:lang w:val="fr-FR"/>
              </w:rPr>
              <w:t>Dự thảo Luật đã thiết lập khung chính sách đủ rộng để Chính phủ</w:t>
            </w:r>
            <w:r>
              <w:rPr>
                <w:color w:val="000000"/>
                <w:sz w:val="28"/>
                <w:szCs w:val="28"/>
                <w:lang w:val="fr-FR"/>
              </w:rPr>
              <w:t xml:space="preserve">, </w:t>
            </w:r>
            <w:r w:rsidRPr="00794B88">
              <w:rPr>
                <w:color w:val="000000"/>
                <w:sz w:val="28"/>
                <w:szCs w:val="28"/>
                <w:lang w:val="fr-FR"/>
              </w:rPr>
              <w:t xml:space="preserve">Bộ </w:t>
            </w:r>
            <w:r>
              <w:rPr>
                <w:color w:val="000000"/>
                <w:sz w:val="28"/>
                <w:szCs w:val="28"/>
                <w:lang w:val="fr-FR"/>
              </w:rPr>
              <w:t xml:space="preserve">Y tế và các Bộ chuyên ngành </w:t>
            </w:r>
            <w:r w:rsidRPr="00794B88">
              <w:rPr>
                <w:color w:val="000000"/>
                <w:sz w:val="28"/>
                <w:szCs w:val="28"/>
                <w:lang w:val="fr-FR"/>
              </w:rPr>
              <w:t>ban hành các cơ chế đặc thù, linh hoạt theo thẩm quyền, phục vụ yêu cầu phát triển.</w:t>
            </w:r>
          </w:p>
        </w:tc>
      </w:tr>
    </w:tbl>
    <w:p w14:paraId="1C81BEA2" w14:textId="77777777" w:rsidR="007826EB" w:rsidRPr="00A71ECB" w:rsidRDefault="007826EB">
      <w:pPr>
        <w:rPr>
          <w:lang w:val="fr-FR"/>
        </w:rPr>
      </w:pPr>
    </w:p>
    <w:sectPr w:rsidR="007826EB" w:rsidRPr="00A71ECB" w:rsidSect="00F42E33">
      <w:footerReference w:type="default" r:id="rId8"/>
      <w:pgSz w:w="15840" w:h="12240" w:orient="landscape"/>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27D8F" w14:textId="77777777" w:rsidR="00B15E36" w:rsidRDefault="00B15E36" w:rsidP="00D81F4D">
      <w:r>
        <w:separator/>
      </w:r>
    </w:p>
  </w:endnote>
  <w:endnote w:type="continuationSeparator" w:id="0">
    <w:p w14:paraId="4EB04D77" w14:textId="77777777" w:rsidR="00B15E36" w:rsidRDefault="00B15E36" w:rsidP="00D81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52683091"/>
      <w:docPartObj>
        <w:docPartGallery w:val="Page Numbers (Bottom of Page)"/>
        <w:docPartUnique/>
      </w:docPartObj>
    </w:sdtPr>
    <w:sdtEndPr>
      <w:rPr>
        <w:rStyle w:val="PageNumber"/>
      </w:rPr>
    </w:sdtEndPr>
    <w:sdtContent>
      <w:p w14:paraId="6667AD5D" w14:textId="75A72555" w:rsidR="002A7557" w:rsidRDefault="002A7557" w:rsidP="00D7551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37F8595" w14:textId="77777777" w:rsidR="00D81F4D" w:rsidRDefault="00D81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80782135"/>
      <w:docPartObj>
        <w:docPartGallery w:val="Page Numbers (Bottom of Page)"/>
        <w:docPartUnique/>
      </w:docPartObj>
    </w:sdtPr>
    <w:sdtEndPr>
      <w:rPr>
        <w:rStyle w:val="PageNumber"/>
      </w:rPr>
    </w:sdtEndPr>
    <w:sdtContent>
      <w:p w14:paraId="79BBA2BB" w14:textId="77777777" w:rsidR="00F42E33" w:rsidRDefault="00F42E33" w:rsidP="00D7551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p>
    </w:sdtContent>
  </w:sdt>
  <w:p w14:paraId="2E5EC71C" w14:textId="77777777" w:rsidR="00F42E33" w:rsidRDefault="00F42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5DA5A" w14:textId="77777777" w:rsidR="00B15E36" w:rsidRDefault="00B15E36" w:rsidP="00D81F4D">
      <w:r>
        <w:separator/>
      </w:r>
    </w:p>
  </w:footnote>
  <w:footnote w:type="continuationSeparator" w:id="0">
    <w:p w14:paraId="54C59F21" w14:textId="77777777" w:rsidR="00B15E36" w:rsidRDefault="00B15E36" w:rsidP="00D81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367CD"/>
    <w:multiLevelType w:val="hybridMultilevel"/>
    <w:tmpl w:val="E2BE3166"/>
    <w:lvl w:ilvl="0" w:tplc="98CC53EC">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8555F"/>
    <w:multiLevelType w:val="multilevel"/>
    <w:tmpl w:val="EF50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597A6E"/>
    <w:multiLevelType w:val="multilevel"/>
    <w:tmpl w:val="51D81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49314B"/>
    <w:multiLevelType w:val="multilevel"/>
    <w:tmpl w:val="A4FC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CE19CF"/>
    <w:multiLevelType w:val="multilevel"/>
    <w:tmpl w:val="C3FC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11E"/>
    <w:rsid w:val="000200EA"/>
    <w:rsid w:val="00023096"/>
    <w:rsid w:val="00031685"/>
    <w:rsid w:val="00036DBF"/>
    <w:rsid w:val="00050C91"/>
    <w:rsid w:val="00073A7C"/>
    <w:rsid w:val="00083D2B"/>
    <w:rsid w:val="000A3913"/>
    <w:rsid w:val="000A666A"/>
    <w:rsid w:val="000A7027"/>
    <w:rsid w:val="000B49E0"/>
    <w:rsid w:val="000D6659"/>
    <w:rsid w:val="001147DA"/>
    <w:rsid w:val="0014480A"/>
    <w:rsid w:val="00153C16"/>
    <w:rsid w:val="0016020C"/>
    <w:rsid w:val="00165C13"/>
    <w:rsid w:val="0017424D"/>
    <w:rsid w:val="00183A77"/>
    <w:rsid w:val="00192467"/>
    <w:rsid w:val="001B2119"/>
    <w:rsid w:val="001B75C1"/>
    <w:rsid w:val="001E3359"/>
    <w:rsid w:val="002101A3"/>
    <w:rsid w:val="00216F44"/>
    <w:rsid w:val="00220425"/>
    <w:rsid w:val="00223F6F"/>
    <w:rsid w:val="00224A77"/>
    <w:rsid w:val="00244AF3"/>
    <w:rsid w:val="00287480"/>
    <w:rsid w:val="0029482C"/>
    <w:rsid w:val="00295D19"/>
    <w:rsid w:val="002A0224"/>
    <w:rsid w:val="002A4A3E"/>
    <w:rsid w:val="002A7557"/>
    <w:rsid w:val="002B7322"/>
    <w:rsid w:val="002B732A"/>
    <w:rsid w:val="002D3D6B"/>
    <w:rsid w:val="002F3F1E"/>
    <w:rsid w:val="002F57E8"/>
    <w:rsid w:val="0030225A"/>
    <w:rsid w:val="003234BC"/>
    <w:rsid w:val="00333E27"/>
    <w:rsid w:val="00341F28"/>
    <w:rsid w:val="00343607"/>
    <w:rsid w:val="00347943"/>
    <w:rsid w:val="00347FE1"/>
    <w:rsid w:val="00366614"/>
    <w:rsid w:val="003670CF"/>
    <w:rsid w:val="00372BAA"/>
    <w:rsid w:val="00374AFD"/>
    <w:rsid w:val="00397F53"/>
    <w:rsid w:val="003A1E4C"/>
    <w:rsid w:val="003A6741"/>
    <w:rsid w:val="003D070A"/>
    <w:rsid w:val="003E1C0E"/>
    <w:rsid w:val="003E3EB7"/>
    <w:rsid w:val="003E4FBB"/>
    <w:rsid w:val="003F5351"/>
    <w:rsid w:val="003F6128"/>
    <w:rsid w:val="0042611E"/>
    <w:rsid w:val="00441E23"/>
    <w:rsid w:val="0044490F"/>
    <w:rsid w:val="00490AB5"/>
    <w:rsid w:val="004A1930"/>
    <w:rsid w:val="004D60D4"/>
    <w:rsid w:val="004D6A41"/>
    <w:rsid w:val="004D7446"/>
    <w:rsid w:val="004E30B8"/>
    <w:rsid w:val="004F1855"/>
    <w:rsid w:val="0051116C"/>
    <w:rsid w:val="00521D65"/>
    <w:rsid w:val="00534A29"/>
    <w:rsid w:val="00557C39"/>
    <w:rsid w:val="0057607E"/>
    <w:rsid w:val="00592CE5"/>
    <w:rsid w:val="005974FD"/>
    <w:rsid w:val="005A12BC"/>
    <w:rsid w:val="005A1401"/>
    <w:rsid w:val="005B5132"/>
    <w:rsid w:val="005F7E5D"/>
    <w:rsid w:val="00620748"/>
    <w:rsid w:val="006253F7"/>
    <w:rsid w:val="00626226"/>
    <w:rsid w:val="006307C4"/>
    <w:rsid w:val="00635E39"/>
    <w:rsid w:val="0065502D"/>
    <w:rsid w:val="00677F75"/>
    <w:rsid w:val="00691934"/>
    <w:rsid w:val="00692CAB"/>
    <w:rsid w:val="006A0D82"/>
    <w:rsid w:val="006A0EC3"/>
    <w:rsid w:val="006B5909"/>
    <w:rsid w:val="006B59DE"/>
    <w:rsid w:val="006B7F96"/>
    <w:rsid w:val="006C3203"/>
    <w:rsid w:val="006C355A"/>
    <w:rsid w:val="006C4FD7"/>
    <w:rsid w:val="006E308F"/>
    <w:rsid w:val="006E4D03"/>
    <w:rsid w:val="006F5C82"/>
    <w:rsid w:val="0071581F"/>
    <w:rsid w:val="00726000"/>
    <w:rsid w:val="00727D5B"/>
    <w:rsid w:val="00743B8F"/>
    <w:rsid w:val="00753B63"/>
    <w:rsid w:val="0076061C"/>
    <w:rsid w:val="00760A74"/>
    <w:rsid w:val="00762192"/>
    <w:rsid w:val="00763690"/>
    <w:rsid w:val="00770A5F"/>
    <w:rsid w:val="007826EB"/>
    <w:rsid w:val="00785681"/>
    <w:rsid w:val="00794B88"/>
    <w:rsid w:val="007964DF"/>
    <w:rsid w:val="007C5701"/>
    <w:rsid w:val="007C6422"/>
    <w:rsid w:val="007D5534"/>
    <w:rsid w:val="007F4EA6"/>
    <w:rsid w:val="00803400"/>
    <w:rsid w:val="00830955"/>
    <w:rsid w:val="008458B6"/>
    <w:rsid w:val="00862B70"/>
    <w:rsid w:val="008708E6"/>
    <w:rsid w:val="008C67CB"/>
    <w:rsid w:val="008D2660"/>
    <w:rsid w:val="008E20CD"/>
    <w:rsid w:val="008E586B"/>
    <w:rsid w:val="008E5B14"/>
    <w:rsid w:val="008F5270"/>
    <w:rsid w:val="009202D2"/>
    <w:rsid w:val="0092121C"/>
    <w:rsid w:val="00924EF6"/>
    <w:rsid w:val="0093224B"/>
    <w:rsid w:val="009333A2"/>
    <w:rsid w:val="0093718F"/>
    <w:rsid w:val="009424A0"/>
    <w:rsid w:val="00942E09"/>
    <w:rsid w:val="00945F4A"/>
    <w:rsid w:val="00965AD6"/>
    <w:rsid w:val="00972182"/>
    <w:rsid w:val="009A03B4"/>
    <w:rsid w:val="009D1CFA"/>
    <w:rsid w:val="009D46BF"/>
    <w:rsid w:val="009D63E2"/>
    <w:rsid w:val="009E358E"/>
    <w:rsid w:val="00A01A0D"/>
    <w:rsid w:val="00A10227"/>
    <w:rsid w:val="00A30BE5"/>
    <w:rsid w:val="00A33A41"/>
    <w:rsid w:val="00A428B0"/>
    <w:rsid w:val="00A71ECB"/>
    <w:rsid w:val="00A8189A"/>
    <w:rsid w:val="00AF4EB0"/>
    <w:rsid w:val="00B15E36"/>
    <w:rsid w:val="00B209FE"/>
    <w:rsid w:val="00B25A00"/>
    <w:rsid w:val="00B44704"/>
    <w:rsid w:val="00B56EA9"/>
    <w:rsid w:val="00B628D7"/>
    <w:rsid w:val="00B64E3E"/>
    <w:rsid w:val="00B73034"/>
    <w:rsid w:val="00B9194C"/>
    <w:rsid w:val="00B92479"/>
    <w:rsid w:val="00B95821"/>
    <w:rsid w:val="00C01620"/>
    <w:rsid w:val="00C06759"/>
    <w:rsid w:val="00C1011A"/>
    <w:rsid w:val="00C12A79"/>
    <w:rsid w:val="00C30D39"/>
    <w:rsid w:val="00C31FEA"/>
    <w:rsid w:val="00C37D7E"/>
    <w:rsid w:val="00C66912"/>
    <w:rsid w:val="00C72C5C"/>
    <w:rsid w:val="00C77A57"/>
    <w:rsid w:val="00C917A7"/>
    <w:rsid w:val="00CC5323"/>
    <w:rsid w:val="00CD243E"/>
    <w:rsid w:val="00CE123E"/>
    <w:rsid w:val="00D04102"/>
    <w:rsid w:val="00D333EC"/>
    <w:rsid w:val="00D43E77"/>
    <w:rsid w:val="00D65655"/>
    <w:rsid w:val="00D81F4D"/>
    <w:rsid w:val="00DE64F7"/>
    <w:rsid w:val="00DE7D24"/>
    <w:rsid w:val="00DF1379"/>
    <w:rsid w:val="00DF2F1A"/>
    <w:rsid w:val="00E22623"/>
    <w:rsid w:val="00E61541"/>
    <w:rsid w:val="00E770F8"/>
    <w:rsid w:val="00E77D7C"/>
    <w:rsid w:val="00E83E22"/>
    <w:rsid w:val="00EA0958"/>
    <w:rsid w:val="00EA248F"/>
    <w:rsid w:val="00EB27BB"/>
    <w:rsid w:val="00EC15CC"/>
    <w:rsid w:val="00ED28EF"/>
    <w:rsid w:val="00EE227C"/>
    <w:rsid w:val="00F04FD2"/>
    <w:rsid w:val="00F14136"/>
    <w:rsid w:val="00F14255"/>
    <w:rsid w:val="00F21A83"/>
    <w:rsid w:val="00F22457"/>
    <w:rsid w:val="00F34809"/>
    <w:rsid w:val="00F4210B"/>
    <w:rsid w:val="00F42E33"/>
    <w:rsid w:val="00F42EF8"/>
    <w:rsid w:val="00F52F2E"/>
    <w:rsid w:val="00F76F60"/>
    <w:rsid w:val="00FC3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DE75C"/>
  <w15:chartTrackingRefBased/>
  <w15:docId w15:val="{8333358D-151D-2A4B-AF0A-186C5C813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16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g-star-inserted">
    <w:name w:val="ng-star-inserted"/>
    <w:basedOn w:val="Normal"/>
    <w:rsid w:val="00C31FEA"/>
    <w:pPr>
      <w:spacing w:before="100" w:beforeAutospacing="1" w:after="100" w:afterAutospacing="1"/>
    </w:pPr>
  </w:style>
  <w:style w:type="character" w:customStyle="1" w:styleId="ng-star-inserted1">
    <w:name w:val="ng-star-inserted1"/>
    <w:basedOn w:val="DefaultParagraphFont"/>
    <w:rsid w:val="00C31FEA"/>
  </w:style>
  <w:style w:type="paragraph" w:styleId="ListParagraph">
    <w:name w:val="List Paragraph"/>
    <w:basedOn w:val="Normal"/>
    <w:uiPriority w:val="34"/>
    <w:qFormat/>
    <w:rsid w:val="003E4FBB"/>
    <w:pPr>
      <w:ind w:left="720"/>
      <w:contextualSpacing/>
    </w:pPr>
  </w:style>
  <w:style w:type="paragraph" w:styleId="Header">
    <w:name w:val="header"/>
    <w:basedOn w:val="Normal"/>
    <w:link w:val="HeaderChar"/>
    <w:uiPriority w:val="99"/>
    <w:unhideWhenUsed/>
    <w:rsid w:val="00D81F4D"/>
    <w:pPr>
      <w:tabs>
        <w:tab w:val="center" w:pos="4680"/>
        <w:tab w:val="right" w:pos="9360"/>
      </w:tabs>
    </w:pPr>
  </w:style>
  <w:style w:type="character" w:customStyle="1" w:styleId="HeaderChar">
    <w:name w:val="Header Char"/>
    <w:basedOn w:val="DefaultParagraphFont"/>
    <w:link w:val="Header"/>
    <w:uiPriority w:val="99"/>
    <w:rsid w:val="00D81F4D"/>
    <w:rPr>
      <w:rFonts w:ascii="Times New Roman" w:eastAsia="Times New Roman" w:hAnsi="Times New Roman" w:cs="Times New Roman"/>
    </w:rPr>
  </w:style>
  <w:style w:type="paragraph" w:styleId="Footer">
    <w:name w:val="footer"/>
    <w:basedOn w:val="Normal"/>
    <w:link w:val="FooterChar"/>
    <w:uiPriority w:val="99"/>
    <w:unhideWhenUsed/>
    <w:rsid w:val="00D81F4D"/>
    <w:pPr>
      <w:tabs>
        <w:tab w:val="center" w:pos="4680"/>
        <w:tab w:val="right" w:pos="9360"/>
      </w:tabs>
    </w:pPr>
  </w:style>
  <w:style w:type="character" w:customStyle="1" w:styleId="FooterChar">
    <w:name w:val="Footer Char"/>
    <w:basedOn w:val="DefaultParagraphFont"/>
    <w:link w:val="Footer"/>
    <w:uiPriority w:val="99"/>
    <w:rsid w:val="00D81F4D"/>
    <w:rPr>
      <w:rFonts w:ascii="Times New Roman" w:eastAsia="Times New Roman" w:hAnsi="Times New Roman" w:cs="Times New Roman"/>
    </w:rPr>
  </w:style>
  <w:style w:type="character" w:styleId="PageNumber">
    <w:name w:val="page number"/>
    <w:basedOn w:val="DefaultParagraphFont"/>
    <w:uiPriority w:val="99"/>
    <w:semiHidden/>
    <w:unhideWhenUsed/>
    <w:rsid w:val="00D81F4D"/>
  </w:style>
  <w:style w:type="character" w:styleId="CommentReference">
    <w:name w:val="annotation reference"/>
    <w:basedOn w:val="DefaultParagraphFont"/>
    <w:uiPriority w:val="99"/>
    <w:semiHidden/>
    <w:unhideWhenUsed/>
    <w:rsid w:val="00A71ECB"/>
    <w:rPr>
      <w:sz w:val="16"/>
      <w:szCs w:val="16"/>
    </w:rPr>
  </w:style>
  <w:style w:type="paragraph" w:styleId="CommentText">
    <w:name w:val="annotation text"/>
    <w:basedOn w:val="Normal"/>
    <w:link w:val="CommentTextChar"/>
    <w:uiPriority w:val="99"/>
    <w:semiHidden/>
    <w:unhideWhenUsed/>
    <w:rsid w:val="00A71ECB"/>
    <w:rPr>
      <w:sz w:val="20"/>
      <w:szCs w:val="20"/>
    </w:rPr>
  </w:style>
  <w:style w:type="character" w:customStyle="1" w:styleId="CommentTextChar">
    <w:name w:val="Comment Text Char"/>
    <w:basedOn w:val="DefaultParagraphFont"/>
    <w:link w:val="CommentText"/>
    <w:uiPriority w:val="99"/>
    <w:semiHidden/>
    <w:rsid w:val="00A71E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1ECB"/>
    <w:rPr>
      <w:b/>
      <w:bCs/>
    </w:rPr>
  </w:style>
  <w:style w:type="character" w:customStyle="1" w:styleId="CommentSubjectChar">
    <w:name w:val="Comment Subject Char"/>
    <w:basedOn w:val="CommentTextChar"/>
    <w:link w:val="CommentSubject"/>
    <w:uiPriority w:val="99"/>
    <w:semiHidden/>
    <w:rsid w:val="00A71ECB"/>
    <w:rPr>
      <w:rFonts w:ascii="Times New Roman" w:eastAsia="Times New Roman" w:hAnsi="Times New Roman" w:cs="Times New Roman"/>
      <w:b/>
      <w:bCs/>
      <w:sz w:val="20"/>
      <w:szCs w:val="20"/>
    </w:rPr>
  </w:style>
  <w:style w:type="paragraph" w:styleId="Revision">
    <w:name w:val="Revision"/>
    <w:hidden/>
    <w:uiPriority w:val="99"/>
    <w:semiHidden/>
    <w:rsid w:val="00D65655"/>
    <w:rPr>
      <w:rFonts w:ascii="Times New Roman" w:eastAsia="Times New Roman" w:hAnsi="Times New Roman" w:cs="Times New Roman"/>
    </w:rPr>
  </w:style>
  <w:style w:type="paragraph" w:customStyle="1" w:styleId="Nidung">
    <w:name w:val="Nội dung"/>
    <w:rsid w:val="00343607"/>
    <w:pPr>
      <w:pBdr>
        <w:top w:val="nil"/>
        <w:left w:val="nil"/>
        <w:bottom w:val="nil"/>
        <w:right w:val="nil"/>
        <w:between w:val="nil"/>
        <w:bar w:val="nil"/>
      </w:pBdr>
    </w:pPr>
    <w:rPr>
      <w:rFonts w:ascii="Times New Roman" w:eastAsia="Arial Unicode MS" w:hAnsi="Times New Roman" w:cs="Arial Unicode MS"/>
      <w:color w:val="000000"/>
      <w:sz w:val="28"/>
      <w:szCs w:val="28"/>
      <w:bdr w:val="nil"/>
      <w:lang w:val="vi-VN" w:eastAsia="vi-VN"/>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4621">
      <w:bodyDiv w:val="1"/>
      <w:marLeft w:val="0"/>
      <w:marRight w:val="0"/>
      <w:marTop w:val="0"/>
      <w:marBottom w:val="0"/>
      <w:divBdr>
        <w:top w:val="none" w:sz="0" w:space="0" w:color="auto"/>
        <w:left w:val="none" w:sz="0" w:space="0" w:color="auto"/>
        <w:bottom w:val="none" w:sz="0" w:space="0" w:color="auto"/>
        <w:right w:val="none" w:sz="0" w:space="0" w:color="auto"/>
      </w:divBdr>
    </w:div>
    <w:div w:id="822353008">
      <w:bodyDiv w:val="1"/>
      <w:marLeft w:val="0"/>
      <w:marRight w:val="0"/>
      <w:marTop w:val="0"/>
      <w:marBottom w:val="0"/>
      <w:divBdr>
        <w:top w:val="none" w:sz="0" w:space="0" w:color="auto"/>
        <w:left w:val="none" w:sz="0" w:space="0" w:color="auto"/>
        <w:bottom w:val="none" w:sz="0" w:space="0" w:color="auto"/>
        <w:right w:val="none" w:sz="0" w:space="0" w:color="auto"/>
      </w:divBdr>
    </w:div>
    <w:div w:id="1136918833">
      <w:bodyDiv w:val="1"/>
      <w:marLeft w:val="0"/>
      <w:marRight w:val="0"/>
      <w:marTop w:val="0"/>
      <w:marBottom w:val="0"/>
      <w:divBdr>
        <w:top w:val="none" w:sz="0" w:space="0" w:color="auto"/>
        <w:left w:val="none" w:sz="0" w:space="0" w:color="auto"/>
        <w:bottom w:val="none" w:sz="0" w:space="0" w:color="auto"/>
        <w:right w:val="none" w:sz="0" w:space="0" w:color="auto"/>
      </w:divBdr>
    </w:div>
    <w:div w:id="1145663198">
      <w:bodyDiv w:val="1"/>
      <w:marLeft w:val="0"/>
      <w:marRight w:val="0"/>
      <w:marTop w:val="0"/>
      <w:marBottom w:val="0"/>
      <w:divBdr>
        <w:top w:val="none" w:sz="0" w:space="0" w:color="auto"/>
        <w:left w:val="none" w:sz="0" w:space="0" w:color="auto"/>
        <w:bottom w:val="none" w:sz="0" w:space="0" w:color="auto"/>
        <w:right w:val="none" w:sz="0" w:space="0" w:color="auto"/>
      </w:divBdr>
    </w:div>
    <w:div w:id="1180701771">
      <w:bodyDiv w:val="1"/>
      <w:marLeft w:val="0"/>
      <w:marRight w:val="0"/>
      <w:marTop w:val="0"/>
      <w:marBottom w:val="0"/>
      <w:divBdr>
        <w:top w:val="none" w:sz="0" w:space="0" w:color="auto"/>
        <w:left w:val="none" w:sz="0" w:space="0" w:color="auto"/>
        <w:bottom w:val="none" w:sz="0" w:space="0" w:color="auto"/>
        <w:right w:val="none" w:sz="0" w:space="0" w:color="auto"/>
      </w:divBdr>
    </w:div>
    <w:div w:id="1452363977">
      <w:bodyDiv w:val="1"/>
      <w:marLeft w:val="0"/>
      <w:marRight w:val="0"/>
      <w:marTop w:val="0"/>
      <w:marBottom w:val="0"/>
      <w:divBdr>
        <w:top w:val="none" w:sz="0" w:space="0" w:color="auto"/>
        <w:left w:val="none" w:sz="0" w:space="0" w:color="auto"/>
        <w:bottom w:val="none" w:sz="0" w:space="0" w:color="auto"/>
        <w:right w:val="none" w:sz="0" w:space="0" w:color="auto"/>
      </w:divBdr>
    </w:div>
    <w:div w:id="1501390858">
      <w:bodyDiv w:val="1"/>
      <w:marLeft w:val="0"/>
      <w:marRight w:val="0"/>
      <w:marTop w:val="0"/>
      <w:marBottom w:val="0"/>
      <w:divBdr>
        <w:top w:val="none" w:sz="0" w:space="0" w:color="auto"/>
        <w:left w:val="none" w:sz="0" w:space="0" w:color="auto"/>
        <w:bottom w:val="none" w:sz="0" w:space="0" w:color="auto"/>
        <w:right w:val="none" w:sz="0" w:space="0" w:color="auto"/>
      </w:divBdr>
    </w:div>
    <w:div w:id="1596135604">
      <w:bodyDiv w:val="1"/>
      <w:marLeft w:val="0"/>
      <w:marRight w:val="0"/>
      <w:marTop w:val="0"/>
      <w:marBottom w:val="0"/>
      <w:divBdr>
        <w:top w:val="none" w:sz="0" w:space="0" w:color="auto"/>
        <w:left w:val="none" w:sz="0" w:space="0" w:color="auto"/>
        <w:bottom w:val="none" w:sz="0" w:space="0" w:color="auto"/>
        <w:right w:val="none" w:sz="0" w:space="0" w:color="auto"/>
      </w:divBdr>
    </w:div>
    <w:div w:id="1662931580">
      <w:bodyDiv w:val="1"/>
      <w:marLeft w:val="0"/>
      <w:marRight w:val="0"/>
      <w:marTop w:val="0"/>
      <w:marBottom w:val="0"/>
      <w:divBdr>
        <w:top w:val="none" w:sz="0" w:space="0" w:color="auto"/>
        <w:left w:val="none" w:sz="0" w:space="0" w:color="auto"/>
        <w:bottom w:val="none" w:sz="0" w:space="0" w:color="auto"/>
        <w:right w:val="none" w:sz="0" w:space="0" w:color="auto"/>
      </w:divBdr>
    </w:div>
    <w:div w:id="1676492681">
      <w:bodyDiv w:val="1"/>
      <w:marLeft w:val="0"/>
      <w:marRight w:val="0"/>
      <w:marTop w:val="0"/>
      <w:marBottom w:val="0"/>
      <w:divBdr>
        <w:top w:val="none" w:sz="0" w:space="0" w:color="auto"/>
        <w:left w:val="none" w:sz="0" w:space="0" w:color="auto"/>
        <w:bottom w:val="none" w:sz="0" w:space="0" w:color="auto"/>
        <w:right w:val="none" w:sz="0" w:space="0" w:color="auto"/>
      </w:divBdr>
    </w:div>
    <w:div w:id="210136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30</Pages>
  <Words>17040</Words>
  <Characters>97129</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20</cp:revision>
  <cp:lastPrinted>2025-12-01T15:44:00Z</cp:lastPrinted>
  <dcterms:created xsi:type="dcterms:W3CDTF">2025-12-01T12:13:00Z</dcterms:created>
  <dcterms:modified xsi:type="dcterms:W3CDTF">2025-12-05T10:46:00Z</dcterms:modified>
</cp:coreProperties>
</file>